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F6D" w:rsidRPr="004148E1" w:rsidRDefault="005D0269" w:rsidP="003152A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SÖZLEŞME</w:t>
      </w:r>
    </w:p>
    <w:p w:rsidR="00BF79E7" w:rsidRPr="004148E1" w:rsidRDefault="00BF79E7" w:rsidP="003152A5">
      <w:pPr>
        <w:jc w:val="center"/>
        <w:rPr>
          <w:b/>
          <w:sz w:val="36"/>
          <w:szCs w:val="36"/>
        </w:rPr>
      </w:pPr>
    </w:p>
    <w:p w:rsidR="002C3F6D" w:rsidRPr="004148E1" w:rsidRDefault="00DE3AE3" w:rsidP="00960C97">
      <w:pPr>
        <w:ind w:left="5664" w:firstLine="148"/>
        <w:rPr>
          <w:sz w:val="20"/>
        </w:rPr>
      </w:pPr>
      <w:r w:rsidRPr="004148E1">
        <w:rPr>
          <w:b/>
          <w:sz w:val="20"/>
          <w:u w:val="single"/>
        </w:rPr>
        <w:t>SÖZLEŞME NO</w:t>
      </w:r>
      <w:r w:rsidR="00AE5E13" w:rsidRPr="004148E1">
        <w:rPr>
          <w:b/>
          <w:sz w:val="20"/>
          <w:u w:val="single"/>
        </w:rPr>
        <w:t>:</w:t>
      </w:r>
      <w:r w:rsidRPr="004148E1">
        <w:rPr>
          <w:b/>
          <w:sz w:val="20"/>
        </w:rPr>
        <w:t xml:space="preserve"> </w:t>
      </w:r>
      <w:r w:rsidR="004A5E79" w:rsidRPr="004148E1">
        <w:rPr>
          <w:b/>
          <w:sz w:val="20"/>
        </w:rPr>
        <w:t>29MÜ</w:t>
      </w:r>
      <w:r w:rsidR="00F6063C" w:rsidRPr="004148E1">
        <w:rPr>
          <w:b/>
          <w:sz w:val="20"/>
        </w:rPr>
        <w:t>Sz</w:t>
      </w:r>
      <w:r w:rsidRPr="004148E1">
        <w:rPr>
          <w:sz w:val="20"/>
        </w:rPr>
        <w:t>_</w:t>
      </w:r>
      <w:r w:rsidR="00745C9C" w:rsidRPr="004148E1">
        <w:rPr>
          <w:sz w:val="20"/>
        </w:rPr>
        <w:t>B</w:t>
      </w:r>
      <w:r w:rsidR="00161961" w:rsidRPr="004148E1">
        <w:rPr>
          <w:sz w:val="20"/>
        </w:rPr>
        <w:t>ilgisayar</w:t>
      </w:r>
      <w:r w:rsidR="00B7048C" w:rsidRPr="004148E1">
        <w:rPr>
          <w:sz w:val="20"/>
        </w:rPr>
        <w:t>/</w:t>
      </w:r>
      <w:r w:rsidR="002C28DC" w:rsidRPr="004148E1">
        <w:rPr>
          <w:sz w:val="20"/>
        </w:rPr>
        <w:t>202</w:t>
      </w:r>
      <w:r w:rsidR="00745C9C" w:rsidRPr="004148E1">
        <w:rPr>
          <w:sz w:val="20"/>
        </w:rPr>
        <w:t>4-</w:t>
      </w:r>
      <w:r w:rsidR="002C28DC" w:rsidRPr="004148E1">
        <w:rPr>
          <w:sz w:val="20"/>
        </w:rPr>
        <w:t>1</w:t>
      </w:r>
    </w:p>
    <w:p w:rsidR="00BF79E7" w:rsidRDefault="00BF79E7" w:rsidP="00A75D41">
      <w:pPr>
        <w:ind w:left="5664" w:firstLine="573"/>
        <w:rPr>
          <w:sz w:val="20"/>
        </w:rPr>
      </w:pPr>
    </w:p>
    <w:p w:rsidR="0036122B" w:rsidRDefault="0036122B" w:rsidP="0036122B">
      <w:pPr>
        <w:ind w:left="6372" w:firstLine="432"/>
        <w:rPr>
          <w:sz w:val="20"/>
        </w:rPr>
      </w:pPr>
    </w:p>
    <w:p w:rsidR="002C3F6D" w:rsidRPr="00867926" w:rsidRDefault="002C3F6D" w:rsidP="002C3F6D">
      <w:pPr>
        <w:numPr>
          <w:ilvl w:val="0"/>
          <w:numId w:val="1"/>
        </w:numPr>
        <w:rPr>
          <w:u w:val="single"/>
        </w:rPr>
      </w:pPr>
      <w:r w:rsidRPr="00867926">
        <w:rPr>
          <w:b/>
          <w:u w:val="single"/>
        </w:rPr>
        <w:t>SÖZLEŞMEDE TARAFLAR</w:t>
      </w:r>
      <w:r w:rsidR="00DE3AE3" w:rsidRPr="00DE3AE3">
        <w:rPr>
          <w:b/>
        </w:rPr>
        <w:t xml:space="preserve">                        </w:t>
      </w:r>
      <w:r w:rsidR="00DE3AE3">
        <w:rPr>
          <w:b/>
        </w:rPr>
        <w:t xml:space="preserve">           </w:t>
      </w:r>
      <w:r w:rsidR="00DE3AE3" w:rsidRPr="00DE3AE3">
        <w:rPr>
          <w:b/>
        </w:rPr>
        <w:t xml:space="preserve">  </w:t>
      </w:r>
      <w:r w:rsidR="00DE3AE3">
        <w:rPr>
          <w:b/>
        </w:rPr>
        <w:t xml:space="preserve">       </w:t>
      </w:r>
      <w:r w:rsidR="00DE3AE3" w:rsidRPr="00DE3AE3">
        <w:rPr>
          <w:b/>
        </w:rPr>
        <w:t xml:space="preserve">      </w:t>
      </w:r>
    </w:p>
    <w:p w:rsidR="00F26BE0" w:rsidRDefault="00F464F1" w:rsidP="00F26BE0">
      <w:pPr>
        <w:ind w:left="360" w:firstLine="284"/>
        <w:rPr>
          <w:b/>
        </w:rPr>
      </w:pPr>
      <w:r>
        <w:rPr>
          <w:u w:val="single"/>
        </w:rPr>
        <w:t>İDARE</w:t>
      </w:r>
      <w:r w:rsidR="007C41DA">
        <w:rPr>
          <w:u w:val="single"/>
        </w:rPr>
        <w:tab/>
      </w:r>
      <w:r w:rsidR="00554930" w:rsidRPr="00554930">
        <w:rPr>
          <w:u w:val="single"/>
        </w:rPr>
        <w:t>;</w:t>
      </w:r>
      <w:r w:rsidR="008F7135" w:rsidRPr="00554930">
        <w:t xml:space="preserve"> </w:t>
      </w:r>
      <w:bookmarkStart w:id="0" w:name="_Hlk104887469"/>
      <w:r w:rsidR="00F26BE0" w:rsidRPr="004A5E79">
        <w:rPr>
          <w:rStyle w:val="style1"/>
          <w:b/>
          <w:sz w:val="22"/>
          <w:szCs w:val="22"/>
        </w:rPr>
        <w:t>T.C. İSTANBUL 29 MAYIS ÜNİVERSİTESİ</w:t>
      </w:r>
      <w:bookmarkEnd w:id="0"/>
      <w:r w:rsidR="00F26BE0" w:rsidRPr="00EF5A6B">
        <w:rPr>
          <w:rStyle w:val="style1"/>
          <w:b/>
          <w:sz w:val="22"/>
          <w:szCs w:val="22"/>
        </w:rPr>
        <w:t xml:space="preserve"> </w:t>
      </w:r>
    </w:p>
    <w:p w:rsidR="00EF5A6B" w:rsidRPr="001342EA" w:rsidRDefault="003C560B" w:rsidP="00CE1E5C">
      <w:pPr>
        <w:ind w:left="360" w:firstLine="284"/>
        <w:rPr>
          <w:b/>
          <w:sz w:val="22"/>
          <w:szCs w:val="22"/>
        </w:rPr>
      </w:pPr>
      <w:r>
        <w:rPr>
          <w:u w:val="single"/>
        </w:rPr>
        <w:t>YÜKLENİCİ</w:t>
      </w:r>
      <w:r w:rsidR="00554930" w:rsidRPr="00554930">
        <w:rPr>
          <w:u w:val="single"/>
        </w:rPr>
        <w:t>;</w:t>
      </w:r>
      <w:r w:rsidR="001342EA" w:rsidRPr="001342EA">
        <w:rPr>
          <w:b/>
          <w:sz w:val="22"/>
          <w:szCs w:val="22"/>
        </w:rPr>
        <w:t xml:space="preserve"> </w:t>
      </w:r>
    </w:p>
    <w:p w:rsidR="00227AB3" w:rsidRPr="00986A6D" w:rsidRDefault="008F7135" w:rsidP="00EF5A6B">
      <w:pPr>
        <w:ind w:left="360" w:firstLine="60"/>
        <w:rPr>
          <w:sz w:val="12"/>
        </w:rPr>
      </w:pPr>
      <w:r w:rsidRPr="00986A6D">
        <w:rPr>
          <w:sz w:val="12"/>
        </w:rPr>
        <w:t xml:space="preserve">       </w:t>
      </w:r>
    </w:p>
    <w:p w:rsidR="008F7135" w:rsidRPr="00442114" w:rsidRDefault="008F7135" w:rsidP="008F7135">
      <w:pPr>
        <w:numPr>
          <w:ilvl w:val="0"/>
          <w:numId w:val="1"/>
        </w:numPr>
        <w:rPr>
          <w:b/>
          <w:u w:val="single"/>
        </w:rPr>
      </w:pPr>
      <w:r w:rsidRPr="00442114">
        <w:rPr>
          <w:b/>
          <w:u w:val="single"/>
        </w:rPr>
        <w:t>TARAFLARA AİT BİLGİLER VE TARİFLER</w:t>
      </w:r>
    </w:p>
    <w:p w:rsidR="008F7135" w:rsidRDefault="00F464F1" w:rsidP="00CE1E5C">
      <w:pPr>
        <w:ind w:left="360" w:firstLine="284"/>
        <w:rPr>
          <w:b/>
        </w:rPr>
      </w:pPr>
      <w:r>
        <w:rPr>
          <w:b/>
        </w:rPr>
        <w:t>İDARE</w:t>
      </w:r>
      <w:r w:rsidR="007C41DA">
        <w:rPr>
          <w:b/>
        </w:rPr>
        <w:tab/>
      </w:r>
      <w:r w:rsidR="008F7135">
        <w:rPr>
          <w:b/>
        </w:rPr>
        <w:t>:</w:t>
      </w:r>
      <w:r w:rsidR="00E336AE" w:rsidRPr="00E336AE">
        <w:rPr>
          <w:rStyle w:val="style1"/>
          <w:b/>
        </w:rPr>
        <w:t xml:space="preserve"> </w:t>
      </w:r>
      <w:bookmarkStart w:id="1" w:name="_Hlk104887211"/>
      <w:r w:rsidR="004A5E79" w:rsidRPr="004A5E79">
        <w:rPr>
          <w:rStyle w:val="style1"/>
          <w:b/>
          <w:sz w:val="22"/>
          <w:szCs w:val="22"/>
        </w:rPr>
        <w:t>T.C. İSTANBUL 29 MAYIS ÜNİVERSİTESİ</w:t>
      </w:r>
      <w:r w:rsidR="004A5E79" w:rsidRPr="00EF5A6B">
        <w:rPr>
          <w:rStyle w:val="style1"/>
          <w:b/>
          <w:sz w:val="22"/>
          <w:szCs w:val="22"/>
        </w:rPr>
        <w:t xml:space="preserve"> </w:t>
      </w:r>
      <w:bookmarkEnd w:id="1"/>
    </w:p>
    <w:p w:rsidR="0088700F" w:rsidRPr="008F7135" w:rsidRDefault="00CE1E5C" w:rsidP="007C41DA">
      <w:r>
        <w:tab/>
      </w:r>
      <w:r w:rsidR="009243D8">
        <w:t xml:space="preserve"> </w:t>
      </w:r>
      <w:r w:rsidR="008F7135" w:rsidRPr="008F7135">
        <w:t>ADRES</w:t>
      </w:r>
      <w:r w:rsidR="00867926">
        <w:tab/>
      </w:r>
      <w:r w:rsidR="008F7135" w:rsidRPr="008F7135">
        <w:t>:</w:t>
      </w:r>
      <w:r w:rsidR="003979A7" w:rsidRPr="003979A7">
        <w:t xml:space="preserve"> </w:t>
      </w:r>
      <w:bookmarkStart w:id="2" w:name="_Hlk104887232"/>
      <w:r w:rsidR="00FB2016">
        <w:t>Elmalıkent Mh. Elmalıkent</w:t>
      </w:r>
      <w:r w:rsidR="004A5E79">
        <w:t xml:space="preserve"> C</w:t>
      </w:r>
      <w:r w:rsidR="00FB2016">
        <w:t>d. No:4</w:t>
      </w:r>
      <w:r w:rsidR="007C41DA">
        <w:tab/>
      </w:r>
      <w:r w:rsidR="004A5E79">
        <w:t>Ü</w:t>
      </w:r>
      <w:r w:rsidR="00FB2016">
        <w:t>mraniye</w:t>
      </w:r>
      <w:r w:rsidR="002D6034">
        <w:t xml:space="preserve"> /</w:t>
      </w:r>
      <w:r w:rsidR="007C41DA">
        <w:t xml:space="preserve"> </w:t>
      </w:r>
      <w:r w:rsidR="002D6034">
        <w:t>İSTANBUL</w:t>
      </w:r>
      <w:r w:rsidR="00CF5084">
        <w:t xml:space="preserve"> </w:t>
      </w:r>
      <w:bookmarkEnd w:id="2"/>
    </w:p>
    <w:p w:rsidR="008F7135" w:rsidRPr="008F7135" w:rsidRDefault="008F7135" w:rsidP="00CE1E5C">
      <w:pPr>
        <w:ind w:left="360" w:firstLine="348"/>
      </w:pPr>
      <w:r w:rsidRPr="008F7135">
        <w:t>Tel</w:t>
      </w:r>
      <w:r w:rsidR="00867926">
        <w:tab/>
      </w:r>
      <w:r w:rsidR="00867926">
        <w:tab/>
      </w:r>
      <w:r w:rsidRPr="008F7135">
        <w:t>:</w:t>
      </w:r>
      <w:r w:rsidR="00FB2016">
        <w:t xml:space="preserve"> </w:t>
      </w:r>
      <w:bookmarkStart w:id="3" w:name="_Hlk104887336"/>
      <w:r w:rsidR="00B57859">
        <w:t xml:space="preserve">0 </w:t>
      </w:r>
      <w:r w:rsidR="009B5296">
        <w:t>21</w:t>
      </w:r>
      <w:r w:rsidR="007C41DA">
        <w:t>6</w:t>
      </w:r>
      <w:r w:rsidR="009B5296">
        <w:t xml:space="preserve"> </w:t>
      </w:r>
      <w:r w:rsidR="004A5E79">
        <w:t>474 08 60</w:t>
      </w:r>
      <w:bookmarkEnd w:id="3"/>
    </w:p>
    <w:p w:rsidR="003852D8" w:rsidRDefault="00867926" w:rsidP="00CE1E5C">
      <w:pPr>
        <w:ind w:left="360" w:firstLine="348"/>
        <w:rPr>
          <w:sz w:val="16"/>
        </w:rPr>
      </w:pPr>
      <w:r>
        <w:t>Faks</w:t>
      </w:r>
      <w:r>
        <w:tab/>
      </w:r>
      <w:r w:rsidR="007C41DA">
        <w:tab/>
      </w:r>
      <w:r>
        <w:t>:</w:t>
      </w:r>
      <w:r w:rsidR="00FB2016">
        <w:t xml:space="preserve"> </w:t>
      </w:r>
      <w:bookmarkStart w:id="4" w:name="_Hlk104887358"/>
      <w:r w:rsidR="00B57859">
        <w:t xml:space="preserve">0 </w:t>
      </w:r>
      <w:r w:rsidR="009B5296">
        <w:t>21</w:t>
      </w:r>
      <w:r w:rsidR="007C41DA">
        <w:t>6</w:t>
      </w:r>
      <w:r w:rsidR="009B5296">
        <w:t xml:space="preserve"> </w:t>
      </w:r>
      <w:r w:rsidR="004A5E79">
        <w:t>474 08 7</w:t>
      </w:r>
      <w:r w:rsidR="00FB2016">
        <w:t>5</w:t>
      </w:r>
      <w:bookmarkEnd w:id="4"/>
      <w:r w:rsidR="007C41DA">
        <w:tab/>
      </w:r>
      <w:r w:rsidR="007C41DA">
        <w:tab/>
      </w:r>
      <w:r w:rsidR="002C23EA">
        <w:t>Mail;</w:t>
      </w:r>
      <w:r w:rsidR="002C23EA" w:rsidRPr="002C23EA">
        <w:t xml:space="preserve"> </w:t>
      </w:r>
      <w:r w:rsidR="002C23EA" w:rsidRPr="002C23EA">
        <w:rPr>
          <w:sz w:val="16"/>
        </w:rPr>
        <w:t xml:space="preserve"> </w:t>
      </w:r>
      <w:bookmarkStart w:id="5" w:name="_Hlk104887371"/>
      <w:r w:rsidR="00FB2016" w:rsidRPr="00386BFA">
        <w:rPr>
          <w:sz w:val="22"/>
          <w:szCs w:val="22"/>
        </w:rPr>
        <w:fldChar w:fldCharType="begin"/>
      </w:r>
      <w:r w:rsidR="00FB2016" w:rsidRPr="00386BFA">
        <w:rPr>
          <w:sz w:val="22"/>
          <w:szCs w:val="22"/>
        </w:rPr>
        <w:instrText xml:space="preserve"> HYPERLINK "mailto:iakmanoglu@29mayis.edu.tr" </w:instrText>
      </w:r>
      <w:r w:rsidR="00FB2016" w:rsidRPr="00386BFA">
        <w:rPr>
          <w:sz w:val="22"/>
          <w:szCs w:val="22"/>
        </w:rPr>
        <w:fldChar w:fldCharType="separate"/>
      </w:r>
      <w:r w:rsidR="00FB2016" w:rsidRPr="00386BFA">
        <w:rPr>
          <w:rStyle w:val="Kpr"/>
          <w:sz w:val="22"/>
          <w:szCs w:val="22"/>
        </w:rPr>
        <w:t>iakmanoglu@29mayis.edu.tr</w:t>
      </w:r>
      <w:r w:rsidR="00FB2016" w:rsidRPr="00386BFA">
        <w:rPr>
          <w:sz w:val="22"/>
          <w:szCs w:val="22"/>
        </w:rPr>
        <w:fldChar w:fldCharType="end"/>
      </w:r>
      <w:r w:rsidR="002C23EA" w:rsidRPr="00386BFA">
        <w:rPr>
          <w:sz w:val="22"/>
          <w:szCs w:val="22"/>
        </w:rPr>
        <w:t xml:space="preserve"> </w:t>
      </w:r>
      <w:bookmarkEnd w:id="5"/>
    </w:p>
    <w:p w:rsidR="008F7135" w:rsidRDefault="00867926" w:rsidP="00CE1E5C">
      <w:pPr>
        <w:ind w:left="360" w:firstLine="348"/>
      </w:pPr>
      <w:r>
        <w:t>V.D</w:t>
      </w:r>
      <w:r w:rsidR="00EB7CFF">
        <w:t>/V.</w:t>
      </w:r>
      <w:r w:rsidR="00EF5A6B">
        <w:t xml:space="preserve"> </w:t>
      </w:r>
      <w:r w:rsidR="00EB7CFF">
        <w:t>No</w:t>
      </w:r>
      <w:r w:rsidR="007C41DA">
        <w:tab/>
      </w:r>
      <w:r w:rsidR="008F7135" w:rsidRPr="008F7135">
        <w:t>:</w:t>
      </w:r>
      <w:r w:rsidR="00EF5A6B">
        <w:t xml:space="preserve"> </w:t>
      </w:r>
      <w:r w:rsidR="007C41DA">
        <w:t>Ü</w:t>
      </w:r>
      <w:r w:rsidR="00FB2016">
        <w:t>mraniye</w:t>
      </w:r>
      <w:r w:rsidR="007C41DA">
        <w:t xml:space="preserve"> / 8330476366</w:t>
      </w:r>
    </w:p>
    <w:p w:rsidR="008F7135" w:rsidRPr="00CB5CD0" w:rsidRDefault="003C560B" w:rsidP="000153DB">
      <w:pPr>
        <w:ind w:left="360" w:right="141" w:firstLine="348"/>
        <w:rPr>
          <w:b/>
          <w:sz w:val="22"/>
          <w:szCs w:val="22"/>
        </w:rPr>
      </w:pPr>
      <w:r>
        <w:rPr>
          <w:b/>
        </w:rPr>
        <w:t>YÜKLENİCİ</w:t>
      </w:r>
      <w:r w:rsidR="007C41DA">
        <w:rPr>
          <w:b/>
        </w:rPr>
        <w:tab/>
      </w:r>
      <w:r w:rsidR="008F7135">
        <w:rPr>
          <w:b/>
        </w:rPr>
        <w:t>:</w:t>
      </w:r>
      <w:r w:rsidR="001342EA" w:rsidRPr="001342EA">
        <w:rPr>
          <w:b/>
          <w:sz w:val="22"/>
          <w:szCs w:val="22"/>
        </w:rPr>
        <w:t xml:space="preserve"> </w:t>
      </w:r>
    </w:p>
    <w:p w:rsidR="00FB2016" w:rsidRDefault="008F7135" w:rsidP="00CE1E5C">
      <w:pPr>
        <w:ind w:left="360" w:firstLine="348"/>
      </w:pPr>
      <w:r w:rsidRPr="008F7135">
        <w:t>ADRES</w:t>
      </w:r>
      <w:r w:rsidR="007C41DA">
        <w:tab/>
      </w:r>
      <w:r w:rsidRPr="008F7135">
        <w:t>:</w:t>
      </w:r>
      <w:r w:rsidR="00AC3E90">
        <w:t xml:space="preserve"> </w:t>
      </w:r>
    </w:p>
    <w:p w:rsidR="008F7135" w:rsidRPr="008F7135" w:rsidRDefault="008F7135" w:rsidP="00CE1E5C">
      <w:pPr>
        <w:ind w:left="360" w:firstLine="348"/>
      </w:pPr>
      <w:r w:rsidRPr="008F7135">
        <w:t>Tel</w:t>
      </w:r>
      <w:r w:rsidR="007C41DA">
        <w:tab/>
      </w:r>
      <w:r w:rsidR="007C41DA">
        <w:tab/>
      </w:r>
      <w:r w:rsidRPr="008F7135">
        <w:t>:</w:t>
      </w:r>
      <w:r w:rsidR="00AC3E90">
        <w:t xml:space="preserve"> </w:t>
      </w:r>
    </w:p>
    <w:p w:rsidR="008F7135" w:rsidRPr="008F7135" w:rsidRDefault="00867926" w:rsidP="00CE1E5C">
      <w:pPr>
        <w:ind w:left="360" w:firstLine="348"/>
      </w:pPr>
      <w:r>
        <w:t>Faks</w:t>
      </w:r>
      <w:r w:rsidR="007C41DA">
        <w:tab/>
      </w:r>
      <w:r w:rsidR="007C41DA">
        <w:tab/>
      </w:r>
      <w:r w:rsidR="00D14FE8">
        <w:t>:</w:t>
      </w:r>
      <w:r w:rsidR="00FB2016">
        <w:tab/>
      </w:r>
      <w:r w:rsidR="007C41DA">
        <w:tab/>
      </w:r>
      <w:r w:rsidR="007C41DA">
        <w:tab/>
      </w:r>
      <w:r w:rsidR="00F464F1">
        <w:tab/>
      </w:r>
      <w:r w:rsidR="00643C51">
        <w:t xml:space="preserve">Mail; </w:t>
      </w:r>
    </w:p>
    <w:p w:rsidR="00422E2A" w:rsidRDefault="00AC3E90" w:rsidP="000153DB">
      <w:pPr>
        <w:ind w:left="360" w:firstLine="348"/>
      </w:pPr>
      <w:r>
        <w:t>V.D</w:t>
      </w:r>
      <w:r w:rsidR="00C0709C">
        <w:t>/</w:t>
      </w:r>
      <w:proofErr w:type="gramStart"/>
      <w:r w:rsidR="00C0709C">
        <w:t>V.No</w:t>
      </w:r>
      <w:proofErr w:type="gramEnd"/>
      <w:r w:rsidR="00643C51">
        <w:tab/>
        <w:t>:</w:t>
      </w:r>
      <w:r w:rsidR="00CB5CD0">
        <w:t xml:space="preserve"> </w:t>
      </w:r>
    </w:p>
    <w:p w:rsidR="00422E2A" w:rsidRPr="00123A91" w:rsidRDefault="00483960" w:rsidP="00BF79E7">
      <w:pPr>
        <w:ind w:left="708"/>
      </w:pPr>
      <w:r w:rsidRPr="00123A91">
        <w:t>Arasında</w:t>
      </w:r>
      <w:r w:rsidR="00D51302" w:rsidRPr="00123A91">
        <w:t xml:space="preserve"> işbu</w:t>
      </w:r>
      <w:r w:rsidR="00D51302">
        <w:t xml:space="preserve"> </w:t>
      </w:r>
      <w:r w:rsidR="005B26B3">
        <w:t xml:space="preserve">“İstanbul 29 Mayıs Üniversitesi </w:t>
      </w:r>
      <w:bookmarkStart w:id="6" w:name="_Hlk154568512"/>
      <w:r w:rsidR="00161961">
        <w:rPr>
          <w:b/>
        </w:rPr>
        <w:t xml:space="preserve">Bilgisayar Satın </w:t>
      </w:r>
      <w:r w:rsidR="00745C9C">
        <w:rPr>
          <w:b/>
        </w:rPr>
        <w:t>Alınması</w:t>
      </w:r>
      <w:bookmarkEnd w:id="6"/>
      <w:r w:rsidR="005B26B3">
        <w:t>” Sözleşmesi (</w:t>
      </w:r>
      <w:r w:rsidR="00D51302" w:rsidRPr="00123A91">
        <w:t>kısaca “Sözleşme” olarak anılacaktır) akdedilmiştir.</w:t>
      </w:r>
      <w:r w:rsidR="00BF79E7">
        <w:t xml:space="preserve"> </w:t>
      </w:r>
      <w:proofErr w:type="spellStart"/>
      <w:r w:rsidR="003C560B">
        <w:t>YÜKLENİCİ</w:t>
      </w:r>
      <w:r w:rsidR="00422E2A">
        <w:t>'n</w:t>
      </w:r>
      <w:r w:rsidR="003C560B">
        <w:t>i</w:t>
      </w:r>
      <w:r w:rsidR="00422E2A" w:rsidRPr="00123A91">
        <w:t>n</w:t>
      </w:r>
      <w:proofErr w:type="spellEnd"/>
      <w:r w:rsidR="00422E2A" w:rsidRPr="00123A91">
        <w:t xml:space="preserve"> ve </w:t>
      </w:r>
      <w:proofErr w:type="spellStart"/>
      <w:r w:rsidR="00F464F1">
        <w:t>İDARE</w:t>
      </w:r>
      <w:r w:rsidR="00422E2A" w:rsidRPr="00123A91">
        <w:t>’in</w:t>
      </w:r>
      <w:proofErr w:type="spellEnd"/>
      <w:r w:rsidR="00422E2A" w:rsidRPr="00123A91">
        <w:t xml:space="preserve"> yukarıdaki adresine yapılan tebligatlar bizzat kendisine yapılmış sayılacak olup Taraflar söz konusu bilgilerde bir değişiklik olması halinde değişikliği derhal diğer</w:t>
      </w:r>
      <w:r w:rsidR="00BF79E7">
        <w:t xml:space="preserve"> </w:t>
      </w:r>
      <w:r w:rsidR="00422E2A" w:rsidRPr="00123A91">
        <w:t>tarafa yazılı olarak bildirecek</w:t>
      </w:r>
      <w:r w:rsidR="007C41DA">
        <w:t>lerdir</w:t>
      </w:r>
      <w:r w:rsidR="00422E2A" w:rsidRPr="00123A91">
        <w:t>. Aksi halde Tarafların eski adreslerine yapılmış tebligatlar geçerli olacaktır.</w:t>
      </w:r>
    </w:p>
    <w:p w:rsidR="00422E2A" w:rsidRDefault="00422E2A" w:rsidP="009243D8">
      <w:pPr>
        <w:ind w:left="360"/>
      </w:pPr>
    </w:p>
    <w:p w:rsidR="00227AB3" w:rsidRPr="00867926" w:rsidRDefault="00227AB3" w:rsidP="00227AB3">
      <w:pPr>
        <w:numPr>
          <w:ilvl w:val="0"/>
          <w:numId w:val="1"/>
        </w:numPr>
        <w:rPr>
          <w:u w:val="single"/>
        </w:rPr>
      </w:pPr>
      <w:r w:rsidRPr="00867926">
        <w:rPr>
          <w:b/>
          <w:u w:val="single"/>
        </w:rPr>
        <w:t xml:space="preserve">SÖZLEŞMENİN KONUSU </w:t>
      </w:r>
      <w:r w:rsidR="00EF0CD0">
        <w:rPr>
          <w:b/>
          <w:u w:val="single"/>
        </w:rPr>
        <w:t>VE İŞLERİN YAPIM ŞARTLARI</w:t>
      </w:r>
    </w:p>
    <w:p w:rsidR="00C5308A" w:rsidRDefault="009124DA" w:rsidP="00CE1E5C">
      <w:pPr>
        <w:ind w:left="644"/>
      </w:pPr>
      <w:r>
        <w:rPr>
          <w:b/>
        </w:rPr>
        <w:t>3</w:t>
      </w:r>
      <w:r w:rsidR="00C5308A" w:rsidRPr="008F7135">
        <w:rPr>
          <w:b/>
        </w:rPr>
        <w:t>.1.</w:t>
      </w:r>
      <w:r w:rsidR="00C5308A" w:rsidRPr="009124DA">
        <w:rPr>
          <w:b/>
        </w:rPr>
        <w:t>İşin adı</w:t>
      </w:r>
      <w:r w:rsidRPr="008A1E7D">
        <w:rPr>
          <w:b/>
        </w:rPr>
        <w:t>:</w:t>
      </w:r>
      <w:r w:rsidR="009243D8">
        <w:rPr>
          <w:b/>
        </w:rPr>
        <w:t xml:space="preserve"> </w:t>
      </w:r>
      <w:r w:rsidR="00643C51">
        <w:t>Ümraniye</w:t>
      </w:r>
      <w:r w:rsidR="00201F4F">
        <w:t xml:space="preserve"> İlçesi, </w:t>
      </w:r>
      <w:r w:rsidR="00643C51">
        <w:t>İnkılap Mah.</w:t>
      </w:r>
      <w:r w:rsidR="007D1841">
        <w:t xml:space="preserve"> 43 Pafta,</w:t>
      </w:r>
      <w:r w:rsidR="002405CD">
        <w:t xml:space="preserve"> </w:t>
      </w:r>
      <w:r w:rsidR="007D1841">
        <w:t>15</w:t>
      </w:r>
      <w:r w:rsidR="002405CD">
        <w:t xml:space="preserve"> Ada, </w:t>
      </w:r>
      <w:r w:rsidR="00A77FF1">
        <w:t>87</w:t>
      </w:r>
      <w:r w:rsidR="002405CD">
        <w:t xml:space="preserve"> Parsel ’de</w:t>
      </w:r>
      <w:r w:rsidR="00201F4F">
        <w:t xml:space="preserve"> </w:t>
      </w:r>
      <w:r w:rsidR="00386BFA">
        <w:t xml:space="preserve">bulunan </w:t>
      </w:r>
      <w:r w:rsidR="00BD0645">
        <w:t xml:space="preserve">İstanbul </w:t>
      </w:r>
      <w:r w:rsidR="00643C51">
        <w:t>29 Mayıs Üniversitesi</w:t>
      </w:r>
      <w:r w:rsidR="00E16BD9">
        <w:t>’ne</w:t>
      </w:r>
      <w:r w:rsidR="00386BFA">
        <w:t xml:space="preserve"> </w:t>
      </w:r>
      <w:r w:rsidR="00E16BD9">
        <w:t xml:space="preserve">özellikleri ve miktarları ekli Teknik Şartnamesinde belirtilen </w:t>
      </w:r>
      <w:r w:rsidR="00161961">
        <w:rPr>
          <w:b/>
          <w:u w:val="single"/>
        </w:rPr>
        <w:t>Bilgisayar</w:t>
      </w:r>
      <w:r w:rsidR="00E16BD9">
        <w:rPr>
          <w:b/>
          <w:u w:val="single"/>
        </w:rPr>
        <w:t>ların</w:t>
      </w:r>
      <w:r w:rsidR="00161961">
        <w:rPr>
          <w:b/>
          <w:u w:val="single"/>
        </w:rPr>
        <w:t xml:space="preserve"> Satın</w:t>
      </w:r>
      <w:r w:rsidR="00745C9C" w:rsidRPr="00745C9C">
        <w:rPr>
          <w:b/>
          <w:u w:val="single"/>
        </w:rPr>
        <w:t xml:space="preserve"> </w:t>
      </w:r>
      <w:proofErr w:type="spellStart"/>
      <w:r w:rsidR="00225E08" w:rsidRPr="00745C9C">
        <w:rPr>
          <w:b/>
          <w:u w:val="single"/>
        </w:rPr>
        <w:t>Alınması</w:t>
      </w:r>
      <w:r w:rsidR="00225E08">
        <w:rPr>
          <w:b/>
          <w:u w:val="single"/>
        </w:rPr>
        <w:t>’</w:t>
      </w:r>
      <w:r w:rsidR="00E16BD9">
        <w:t>dır</w:t>
      </w:r>
      <w:proofErr w:type="spellEnd"/>
      <w:r w:rsidR="00E16BD9">
        <w:t>.</w:t>
      </w:r>
      <w:r w:rsidR="00D51302">
        <w:t xml:space="preserve"> Bundan böyle işbu Sözleşme ve Eklerinde İŞ olarak adlandırılacaktır.</w:t>
      </w:r>
    </w:p>
    <w:p w:rsidR="00D51302" w:rsidRDefault="009124DA" w:rsidP="00CE1E5C">
      <w:pPr>
        <w:ind w:left="644"/>
      </w:pPr>
      <w:r>
        <w:rPr>
          <w:b/>
        </w:rPr>
        <w:t>3</w:t>
      </w:r>
      <w:r w:rsidR="00C5308A" w:rsidRPr="008F7135">
        <w:rPr>
          <w:b/>
        </w:rPr>
        <w:t>.2</w:t>
      </w:r>
      <w:r w:rsidR="00C5308A">
        <w:t>.</w:t>
      </w:r>
      <w:r w:rsidR="00C5308A" w:rsidRPr="009124DA">
        <w:rPr>
          <w:b/>
        </w:rPr>
        <w:t xml:space="preserve">İşin yeri: </w:t>
      </w:r>
      <w:r w:rsidR="008420C7">
        <w:t>Elmalıkent Mh. Elmalıkent Cd. No.4 Ümraniye-İstanbul.</w:t>
      </w:r>
      <w:r w:rsidR="00D51302">
        <w:t xml:space="preserve"> Bundan böyle işbu Sözleşme</w:t>
      </w:r>
      <w:r w:rsidR="00BD4447">
        <w:t xml:space="preserve"> </w:t>
      </w:r>
      <w:r w:rsidR="00D51302">
        <w:t>ve Eklerinde İŞYERİ olarak adlandırılacaktır.</w:t>
      </w:r>
    </w:p>
    <w:p w:rsidR="00960C97" w:rsidRDefault="009124DA" w:rsidP="00CE1E5C">
      <w:pPr>
        <w:ind w:left="644"/>
        <w:jc w:val="both"/>
      </w:pPr>
      <w:r>
        <w:rPr>
          <w:b/>
        </w:rPr>
        <w:t>3</w:t>
      </w:r>
      <w:r w:rsidR="00C5308A" w:rsidRPr="008F7135">
        <w:rPr>
          <w:b/>
        </w:rPr>
        <w:t>.3</w:t>
      </w:r>
      <w:r w:rsidR="00C5308A">
        <w:t>.</w:t>
      </w:r>
      <w:r w:rsidR="00C5308A" w:rsidRPr="009124DA">
        <w:rPr>
          <w:b/>
        </w:rPr>
        <w:t>İşin Türü Ve Niteliği:</w:t>
      </w:r>
      <w:r w:rsidR="00B77F27">
        <w:rPr>
          <w:b/>
        </w:rPr>
        <w:t xml:space="preserve"> </w:t>
      </w:r>
      <w:r w:rsidR="00C5308A">
        <w:t xml:space="preserve">Yukarıda belirtilen </w:t>
      </w:r>
      <w:r w:rsidR="001458B0">
        <w:t>adreste</w:t>
      </w:r>
      <w:r w:rsidR="00731071">
        <w:t xml:space="preserve"> </w:t>
      </w:r>
      <w:r w:rsidR="00F464F1">
        <w:t>İDARE</w:t>
      </w:r>
      <w:r w:rsidR="001458B0">
        <w:t xml:space="preserve"> tarafından detayları ve şartnamesi verilen, </w:t>
      </w:r>
      <w:r w:rsidR="00386BFA">
        <w:t>aşağıda</w:t>
      </w:r>
      <w:r w:rsidR="001458B0">
        <w:t xml:space="preserve"> miktarları belirtilen;</w:t>
      </w:r>
      <w:r w:rsidR="00386BFA">
        <w:t xml:space="preserve"> </w:t>
      </w:r>
      <w:r w:rsidR="00E16BD9">
        <w:t>Bilgisayarların</w:t>
      </w:r>
      <w:r w:rsidR="00960C97">
        <w:t xml:space="preserve"> </w:t>
      </w:r>
      <w:r w:rsidR="000D1EC1">
        <w:t>Satın Alınmasıdır</w:t>
      </w:r>
      <w:r w:rsidR="00E16BD9">
        <w:t>.</w:t>
      </w:r>
    </w:p>
    <w:p w:rsidR="00EF0CD0" w:rsidRPr="00123A91" w:rsidRDefault="00EF0CD0" w:rsidP="00CE1E5C">
      <w:pPr>
        <w:ind w:left="644"/>
        <w:jc w:val="both"/>
      </w:pPr>
      <w:r w:rsidRPr="00CE1E5C">
        <w:rPr>
          <w:b/>
        </w:rPr>
        <w:t>3.4.</w:t>
      </w:r>
      <w:r>
        <w:t xml:space="preserve"> </w:t>
      </w:r>
      <w:r w:rsidR="003C560B">
        <w:t>YÜKLENİCİ</w:t>
      </w:r>
      <w:r>
        <w:t xml:space="preserve"> işbu S</w:t>
      </w:r>
      <w:r w:rsidRPr="00123A91">
        <w:t xml:space="preserve">özleşmeyi imzalamadan önce işin yapılacağı yeri görüp işe </w:t>
      </w:r>
      <w:r w:rsidR="00DC6B0C">
        <w:t>vakıf olarak</w:t>
      </w:r>
      <w:r w:rsidRPr="00123A91">
        <w:t xml:space="preserve"> işi kabul etmiş sayılacaktır. </w:t>
      </w:r>
    </w:p>
    <w:p w:rsidR="00EF0CD0" w:rsidRPr="00123A91" w:rsidRDefault="00EF0CD0" w:rsidP="00CE1E5C">
      <w:pPr>
        <w:ind w:left="644"/>
        <w:jc w:val="both"/>
      </w:pPr>
      <w:r w:rsidRPr="00CE1E5C">
        <w:rPr>
          <w:b/>
        </w:rPr>
        <w:t>3.5.</w:t>
      </w:r>
      <w:r>
        <w:t xml:space="preserve"> </w:t>
      </w:r>
      <w:r w:rsidR="003C560B">
        <w:t>YÜKLENİCİ</w:t>
      </w:r>
      <w:r w:rsidRPr="00123A91">
        <w:t xml:space="preserve"> herhangi bir nedenle fiyat farkı talep etmeyecektir. </w:t>
      </w:r>
    </w:p>
    <w:p w:rsidR="00EF0CD0" w:rsidRDefault="00EF0CD0" w:rsidP="00CE1E5C">
      <w:pPr>
        <w:ind w:left="644"/>
        <w:jc w:val="both"/>
      </w:pPr>
      <w:r w:rsidRPr="00CE1E5C">
        <w:rPr>
          <w:b/>
        </w:rPr>
        <w:t>3.6.</w:t>
      </w:r>
      <w:r w:rsidR="003C560B">
        <w:t>YÜKLENİCİ</w:t>
      </w:r>
      <w:r w:rsidR="005668D0">
        <w:t>’ni</w:t>
      </w:r>
      <w:r w:rsidRPr="00123A91">
        <w:t xml:space="preserve">n yaptığı eylemlerden dolayı </w:t>
      </w:r>
      <w:r w:rsidR="00F464F1">
        <w:t>İDARE</w:t>
      </w:r>
      <w:r>
        <w:t>’</w:t>
      </w:r>
      <w:r w:rsidR="00F464F1">
        <w:t>y</w:t>
      </w:r>
      <w:r w:rsidRPr="00123A91">
        <w:t xml:space="preserve">e rücu edilen veya </w:t>
      </w:r>
      <w:r>
        <w:t>iş</w:t>
      </w:r>
      <w:r w:rsidRPr="00123A91">
        <w:t xml:space="preserve">in yürümesi adına </w:t>
      </w:r>
      <w:r w:rsidR="00F464F1">
        <w:t>İDARE</w:t>
      </w:r>
      <w:r>
        <w:t>’n</w:t>
      </w:r>
      <w:r w:rsidRPr="00123A91">
        <w:t xml:space="preserve">in ödemeye zorunlu kaldığı ücretler </w:t>
      </w:r>
      <w:r w:rsidR="003C560B">
        <w:t>YÜKLENİCİ’ni</w:t>
      </w:r>
      <w:r>
        <w:t>n</w:t>
      </w:r>
      <w:r w:rsidRPr="00123A91">
        <w:t xml:space="preserve"> hesabından kesilir.</w:t>
      </w:r>
    </w:p>
    <w:p w:rsidR="00094CF8" w:rsidRDefault="00094CF8" w:rsidP="00CE1E5C">
      <w:pPr>
        <w:ind w:left="644"/>
        <w:jc w:val="both"/>
      </w:pPr>
    </w:p>
    <w:p w:rsidR="001B53A2" w:rsidRDefault="009124DA" w:rsidP="001B53A2">
      <w:pPr>
        <w:widowControl w:val="0"/>
        <w:ind w:left="426"/>
        <w:jc w:val="both"/>
        <w:rPr>
          <w:b/>
          <w:u w:val="single"/>
        </w:rPr>
      </w:pPr>
      <w:r>
        <w:rPr>
          <w:b/>
        </w:rPr>
        <w:t>4</w:t>
      </w:r>
      <w:r w:rsidR="00227AB3" w:rsidRPr="00227AB3">
        <w:rPr>
          <w:b/>
        </w:rPr>
        <w:t>-</w:t>
      </w:r>
      <w:r w:rsidR="00227AB3">
        <w:rPr>
          <w:b/>
        </w:rPr>
        <w:t xml:space="preserve"> </w:t>
      </w:r>
      <w:r w:rsidR="004148E1">
        <w:rPr>
          <w:b/>
          <w:u w:val="single"/>
        </w:rPr>
        <w:t>MALZEMENİN</w:t>
      </w:r>
      <w:r w:rsidR="00227AB3" w:rsidRPr="00867926">
        <w:rPr>
          <w:b/>
          <w:u w:val="single"/>
        </w:rPr>
        <w:t xml:space="preserve"> BEDELİ</w:t>
      </w:r>
      <w:r w:rsidR="00DD628B" w:rsidRPr="00867926">
        <w:rPr>
          <w:b/>
          <w:u w:val="single"/>
        </w:rPr>
        <w:t xml:space="preserve"> VE BİRİM FİYATLARI</w:t>
      </w:r>
    </w:p>
    <w:p w:rsidR="00C230D2" w:rsidRDefault="00BD0645" w:rsidP="00C230D2">
      <w:pPr>
        <w:widowControl w:val="0"/>
        <w:ind w:left="426" w:right="-142"/>
        <w:jc w:val="both"/>
      </w:pPr>
      <w:r>
        <w:rPr>
          <w:b/>
        </w:rPr>
        <w:t>4.1.</w:t>
      </w:r>
      <w:r w:rsidR="00C927CB">
        <w:t xml:space="preserve">Temin edilecek olan bilgisayarların toplam bedeli ……………TL+KDV </w:t>
      </w:r>
      <w:proofErr w:type="spellStart"/>
      <w:r w:rsidR="00C927CB">
        <w:t>dir</w:t>
      </w:r>
      <w:proofErr w:type="spellEnd"/>
      <w:r w:rsidR="00C927CB">
        <w:t>.</w:t>
      </w:r>
    </w:p>
    <w:p w:rsidR="00926A05" w:rsidRPr="009D1B6A" w:rsidRDefault="00926A05" w:rsidP="00926A05">
      <w:pPr>
        <w:widowControl w:val="0"/>
        <w:ind w:left="426"/>
        <w:jc w:val="both"/>
      </w:pPr>
      <w:r>
        <w:rPr>
          <w:b/>
        </w:rPr>
        <w:t>4</w:t>
      </w:r>
      <w:r w:rsidRPr="009D1B6A">
        <w:rPr>
          <w:b/>
        </w:rPr>
        <w:t>.1.</w:t>
      </w:r>
      <w:r>
        <w:rPr>
          <w:b/>
        </w:rPr>
        <w:t>a</w:t>
      </w:r>
      <w:r w:rsidRPr="009D1B6A">
        <w:rPr>
          <w:b/>
        </w:rPr>
        <w:t>.</w:t>
      </w:r>
      <w:r>
        <w:t xml:space="preserve"> </w:t>
      </w:r>
      <w:r w:rsidRPr="009D1B6A">
        <w:t>Sözleşmenin akdi ve tanzim tarihinden itibaren</w:t>
      </w:r>
      <w:r w:rsidR="00227AE0">
        <w:t xml:space="preserve"> </w:t>
      </w:r>
      <w:r w:rsidR="00C927CB">
        <w:t>yukarıdaki bedel</w:t>
      </w:r>
      <w:r w:rsidRPr="009D1B6A">
        <w:t xml:space="preserve"> cari ve geçerli olup, fiyatlara her türlü vergi ve harçlar ile</w:t>
      </w:r>
      <w:r w:rsidR="00227AE0">
        <w:t xml:space="preserve"> tüm</w:t>
      </w:r>
      <w:r w:rsidRPr="009D1B6A">
        <w:t xml:space="preserve"> giderler dâhildir. İşbu fiyatlar sabit ve kesin olup, hiçbir şekilde artış, zam talebinde bulunulmayacak ve değişiklik yapılmayacağını taraflar peşinen kabul ve taahhüt ederler.</w:t>
      </w:r>
    </w:p>
    <w:p w:rsidR="009D1B6A" w:rsidRPr="009D1B6A" w:rsidRDefault="009D1B6A" w:rsidP="00C230D2">
      <w:pPr>
        <w:pStyle w:val="bekMetni"/>
        <w:ind w:left="426"/>
        <w:jc w:val="both"/>
        <w:rPr>
          <w:rFonts w:eastAsia="Times New Roman"/>
        </w:rPr>
      </w:pPr>
      <w:bookmarkStart w:id="7" w:name="_MON_1338898290"/>
      <w:bookmarkStart w:id="8" w:name="_MON_1338898304"/>
      <w:bookmarkStart w:id="9" w:name="_MON_1338898344"/>
      <w:bookmarkStart w:id="10" w:name="_MON_1338898366"/>
      <w:bookmarkStart w:id="11" w:name="_MON_1338898542"/>
      <w:bookmarkStart w:id="12" w:name="_MON_1338898562"/>
      <w:bookmarkStart w:id="13" w:name="_MON_1338898579"/>
      <w:bookmarkStart w:id="14" w:name="_MON_1338898585"/>
      <w:bookmarkStart w:id="15" w:name="_MON_1339573957"/>
      <w:bookmarkStart w:id="16" w:name="_MON_1339575731"/>
      <w:bookmarkStart w:id="17" w:name="_MON_1339595666"/>
      <w:bookmarkStart w:id="18" w:name="_MON_1355210169"/>
      <w:bookmarkStart w:id="19" w:name="_MON_1355210546"/>
      <w:bookmarkStart w:id="20" w:name="_MON_1355212263"/>
      <w:bookmarkStart w:id="21" w:name="_MON_1355217108"/>
      <w:bookmarkStart w:id="22" w:name="_MON_1355217117"/>
      <w:bookmarkStart w:id="23" w:name="_MON_1355218385"/>
      <w:bookmarkStart w:id="24" w:name="_MON_1355218470"/>
      <w:bookmarkStart w:id="25" w:name="_MON_1355228958"/>
      <w:bookmarkStart w:id="26" w:name="_MON_1355915694"/>
      <w:bookmarkStart w:id="27" w:name="_MON_1356159158"/>
      <w:bookmarkStart w:id="28" w:name="_MON_1402752846"/>
      <w:bookmarkStart w:id="29" w:name="_MON_1409472031"/>
      <w:bookmarkStart w:id="30" w:name="_MON_1409472044"/>
      <w:bookmarkStart w:id="31" w:name="_MON_1409472066"/>
      <w:bookmarkStart w:id="32" w:name="_MON_1409472124"/>
      <w:bookmarkStart w:id="33" w:name="_MON_1409472872"/>
      <w:bookmarkStart w:id="34" w:name="_MON_1409472935"/>
      <w:bookmarkStart w:id="35" w:name="_MON_1409472997"/>
      <w:bookmarkStart w:id="36" w:name="_MON_1409473237"/>
      <w:bookmarkStart w:id="37" w:name="_MON_1409473308"/>
      <w:bookmarkStart w:id="38" w:name="_MON_1409473373"/>
      <w:bookmarkStart w:id="39" w:name="_MON_1425804435"/>
      <w:bookmarkStart w:id="40" w:name="_MON_1425804789"/>
      <w:bookmarkStart w:id="41" w:name="_MON_1425804881"/>
      <w:bookmarkStart w:id="42" w:name="_MON_1425804898"/>
      <w:bookmarkStart w:id="43" w:name="_MON_1425893900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r w:rsidRPr="009D1B6A">
        <w:rPr>
          <w:rFonts w:eastAsia="Times New Roman"/>
          <w:b/>
        </w:rPr>
        <w:t>4.1.</w:t>
      </w:r>
      <w:r w:rsidR="00466665">
        <w:rPr>
          <w:rFonts w:eastAsia="Times New Roman"/>
          <w:b/>
        </w:rPr>
        <w:t>b</w:t>
      </w:r>
      <w:r w:rsidRPr="009D1B6A">
        <w:rPr>
          <w:rFonts w:eastAsia="Times New Roman"/>
          <w:b/>
        </w:rPr>
        <w:t>.</w:t>
      </w:r>
      <w:r w:rsidRPr="009D1B6A">
        <w:rPr>
          <w:rFonts w:eastAsia="Times New Roman"/>
        </w:rPr>
        <w:t xml:space="preserve"> Fiyatlara, her türlü malzeme ve işçilik bedeli, nakliye, yatay ve düşey taşıma, personel giderleri,</w:t>
      </w:r>
      <w:r w:rsidR="00466665">
        <w:rPr>
          <w:rFonts w:eastAsia="Times New Roman"/>
        </w:rPr>
        <w:t xml:space="preserve"> SGK giderleri,</w:t>
      </w:r>
      <w:r w:rsidRPr="009D1B6A">
        <w:rPr>
          <w:rFonts w:eastAsia="Times New Roman"/>
        </w:rPr>
        <w:t xml:space="preserve"> vergiler, harçlar, </w:t>
      </w:r>
      <w:r w:rsidR="003F057A">
        <w:rPr>
          <w:rFonts w:eastAsia="Times New Roman"/>
        </w:rPr>
        <w:t xml:space="preserve">makine, cihaz, </w:t>
      </w:r>
      <w:r w:rsidRPr="009D1B6A">
        <w:rPr>
          <w:rFonts w:eastAsia="Times New Roman"/>
        </w:rPr>
        <w:t xml:space="preserve">genel gider, </w:t>
      </w:r>
      <w:r w:rsidR="003C560B">
        <w:rPr>
          <w:rFonts w:eastAsia="Times New Roman"/>
        </w:rPr>
        <w:t>YÜKLENİCİ</w:t>
      </w:r>
      <w:r w:rsidRPr="009D1B6A">
        <w:rPr>
          <w:rFonts w:eastAsia="Times New Roman"/>
        </w:rPr>
        <w:t xml:space="preserve"> karı </w:t>
      </w:r>
      <w:proofErr w:type="spellStart"/>
      <w:r w:rsidRPr="009D1B6A">
        <w:rPr>
          <w:rFonts w:eastAsia="Times New Roman"/>
        </w:rPr>
        <w:t>v.s</w:t>
      </w:r>
      <w:proofErr w:type="spellEnd"/>
      <w:r w:rsidRPr="009D1B6A">
        <w:rPr>
          <w:rFonts w:eastAsia="Times New Roman"/>
        </w:rPr>
        <w:t>. dâhil, KDV hariçtir,</w:t>
      </w:r>
    </w:p>
    <w:p w:rsidR="00B34107" w:rsidRDefault="00DD628B" w:rsidP="0036122B">
      <w:pPr>
        <w:jc w:val="both"/>
      </w:pPr>
      <w:r>
        <w:t xml:space="preserve">          </w:t>
      </w:r>
    </w:p>
    <w:p w:rsidR="00B62769" w:rsidRPr="00867926" w:rsidRDefault="00B62769" w:rsidP="0036122B">
      <w:pPr>
        <w:numPr>
          <w:ilvl w:val="0"/>
          <w:numId w:val="5"/>
        </w:numPr>
        <w:jc w:val="both"/>
        <w:rPr>
          <w:b/>
          <w:u w:val="single"/>
        </w:rPr>
      </w:pPr>
      <w:r w:rsidRPr="00867926">
        <w:rPr>
          <w:b/>
          <w:u w:val="single"/>
        </w:rPr>
        <w:t>ÖLÇÜ</w:t>
      </w:r>
    </w:p>
    <w:p w:rsidR="009D1B6A" w:rsidRPr="009D1B6A" w:rsidRDefault="00DC6675" w:rsidP="0036122B">
      <w:pPr>
        <w:pStyle w:val="bekMetni"/>
        <w:ind w:left="644"/>
        <w:jc w:val="both"/>
        <w:rPr>
          <w:rFonts w:eastAsia="Times New Roman"/>
        </w:rPr>
      </w:pPr>
      <w:r>
        <w:rPr>
          <w:rFonts w:eastAsia="Times New Roman"/>
        </w:rPr>
        <w:t>Şartname ve eklerine uygun olarak teslim edilip devreye alınan sistem/sistemlerdir.</w:t>
      </w:r>
    </w:p>
    <w:p w:rsidR="00296DA9" w:rsidRPr="008B2B3C" w:rsidRDefault="00296DA9" w:rsidP="0036122B">
      <w:pPr>
        <w:pStyle w:val="GvdeMetni"/>
        <w:spacing w:after="0"/>
        <w:ind w:left="644"/>
        <w:jc w:val="both"/>
        <w:rPr>
          <w:lang w:val="tr-TR"/>
        </w:rPr>
      </w:pPr>
    </w:p>
    <w:p w:rsidR="00CA7DF9" w:rsidRPr="00867926" w:rsidRDefault="00CA7DF9" w:rsidP="00B34107">
      <w:pPr>
        <w:numPr>
          <w:ilvl w:val="0"/>
          <w:numId w:val="5"/>
        </w:numPr>
        <w:rPr>
          <w:b/>
          <w:u w:val="single"/>
        </w:rPr>
      </w:pPr>
      <w:r w:rsidRPr="00867926">
        <w:rPr>
          <w:b/>
          <w:u w:val="single"/>
        </w:rPr>
        <w:t>İŞİN SÜRESİ VE İŞ PROGRAMI</w:t>
      </w:r>
    </w:p>
    <w:p w:rsidR="00B473B1" w:rsidRPr="00B473B1" w:rsidRDefault="00CA7DF9" w:rsidP="00CE1E5C">
      <w:pPr>
        <w:ind w:left="644"/>
        <w:jc w:val="both"/>
      </w:pPr>
      <w:r>
        <w:t>İ</w:t>
      </w:r>
      <w:r w:rsidR="00466665">
        <w:t>Ş’</w:t>
      </w:r>
      <w:r>
        <w:t xml:space="preserve">in süresi </w:t>
      </w:r>
      <w:r w:rsidR="001B28F6">
        <w:t xml:space="preserve">yer tesliminden </w:t>
      </w:r>
      <w:r w:rsidR="00E75891">
        <w:t>itibaren</w:t>
      </w:r>
      <w:r w:rsidR="001B28F6">
        <w:t xml:space="preserve"> </w:t>
      </w:r>
      <w:r w:rsidR="00161961">
        <w:rPr>
          <w:b/>
        </w:rPr>
        <w:t>45</w:t>
      </w:r>
      <w:r w:rsidR="00AF433D" w:rsidRPr="00F070EA">
        <w:rPr>
          <w:b/>
        </w:rPr>
        <w:t xml:space="preserve"> </w:t>
      </w:r>
      <w:r w:rsidR="00F070EA" w:rsidRPr="00F070EA">
        <w:rPr>
          <w:b/>
        </w:rPr>
        <w:t xml:space="preserve">takvim </w:t>
      </w:r>
      <w:r w:rsidR="00AF433D" w:rsidRPr="00F070EA">
        <w:rPr>
          <w:b/>
        </w:rPr>
        <w:t>günüdür</w:t>
      </w:r>
      <w:r w:rsidR="00AF433D">
        <w:t>.</w:t>
      </w:r>
      <w:r w:rsidR="00E75891">
        <w:t xml:space="preserve"> </w:t>
      </w:r>
      <w:r w:rsidR="003C560B">
        <w:t>YÜKLENİCİ</w:t>
      </w:r>
      <w:r w:rsidR="00466665">
        <w:t xml:space="preserve">, </w:t>
      </w:r>
      <w:r w:rsidR="00F464F1">
        <w:t>İDARE</w:t>
      </w:r>
      <w:r w:rsidR="00466665">
        <w:t>’</w:t>
      </w:r>
      <w:r w:rsidR="00225E08">
        <w:t>n</w:t>
      </w:r>
      <w:r w:rsidR="00F16B68">
        <w:t>in vereceği iş programına uymak zorundadır.</w:t>
      </w:r>
      <w:r w:rsidR="00AA654D">
        <w:t xml:space="preserve"> </w:t>
      </w:r>
      <w:r w:rsidR="00AA654D" w:rsidRPr="00AA654D">
        <w:t>Gecikme ceza</w:t>
      </w:r>
      <w:r w:rsidR="00AC3BAB">
        <w:t xml:space="preserve">sı </w:t>
      </w:r>
      <w:r w:rsidR="00D80D67">
        <w:t xml:space="preserve">gecikilen her gün için keşif miktarının </w:t>
      </w:r>
      <w:r w:rsidR="00AC3BAB">
        <w:t>%0,</w:t>
      </w:r>
      <w:r w:rsidR="00452405">
        <w:t>3’üdür</w:t>
      </w:r>
      <w:r w:rsidR="00AA654D" w:rsidRPr="00AA654D">
        <w:t xml:space="preserve">. </w:t>
      </w:r>
    </w:p>
    <w:p w:rsidR="00D9400C" w:rsidRDefault="00D9400C" w:rsidP="00D9400C">
      <w:pPr>
        <w:ind w:left="284"/>
        <w:rPr>
          <w:b/>
          <w:u w:val="single"/>
        </w:rPr>
      </w:pPr>
    </w:p>
    <w:p w:rsidR="000D3043" w:rsidRPr="000D3043" w:rsidRDefault="008A1B2E" w:rsidP="00B34107">
      <w:pPr>
        <w:numPr>
          <w:ilvl w:val="0"/>
          <w:numId w:val="5"/>
        </w:numPr>
        <w:rPr>
          <w:b/>
          <w:u w:val="single"/>
        </w:rPr>
      </w:pPr>
      <w:r w:rsidRPr="00867926">
        <w:rPr>
          <w:b/>
          <w:u w:val="single"/>
        </w:rPr>
        <w:t xml:space="preserve">ÖDEMELER </w:t>
      </w:r>
      <w:r w:rsidR="000C4B3F">
        <w:t xml:space="preserve"> </w:t>
      </w:r>
    </w:p>
    <w:p w:rsidR="00CD56DF" w:rsidRDefault="00884F57" w:rsidP="00FA4902">
      <w:pPr>
        <w:pStyle w:val="GvdeMetniGirintisi2"/>
        <w:ind w:left="644"/>
        <w:jc w:val="both"/>
        <w:rPr>
          <w:rFonts w:eastAsia="Times New Roman"/>
        </w:rPr>
      </w:pPr>
      <w:r w:rsidRPr="00CD56DF">
        <w:rPr>
          <w:rFonts w:eastAsia="Times New Roman"/>
          <w:b/>
          <w:lang w:val="tr-TR"/>
        </w:rPr>
        <w:t>7.</w:t>
      </w:r>
      <w:r w:rsidR="0073359F">
        <w:rPr>
          <w:rFonts w:eastAsia="Times New Roman"/>
          <w:b/>
          <w:lang w:val="tr-TR"/>
        </w:rPr>
        <w:t>1</w:t>
      </w:r>
      <w:r w:rsidRPr="00CD56DF">
        <w:rPr>
          <w:rFonts w:eastAsia="Times New Roman"/>
          <w:b/>
          <w:lang w:val="tr-TR"/>
        </w:rPr>
        <w:t>.</w:t>
      </w:r>
      <w:r>
        <w:rPr>
          <w:rFonts w:eastAsia="Times New Roman"/>
          <w:lang w:val="tr-TR"/>
        </w:rPr>
        <w:t xml:space="preserve"> </w:t>
      </w:r>
      <w:r w:rsidR="00FA3862">
        <w:rPr>
          <w:rFonts w:eastAsia="Times New Roman"/>
          <w:lang w:val="tr-TR"/>
        </w:rPr>
        <w:t>İŞ’</w:t>
      </w:r>
      <w:r w:rsidR="00277E9D">
        <w:rPr>
          <w:rFonts w:eastAsia="Times New Roman"/>
          <w:lang w:val="tr-TR"/>
        </w:rPr>
        <w:t xml:space="preserve">in </w:t>
      </w:r>
      <w:r w:rsidR="00FA3862">
        <w:rPr>
          <w:rFonts w:eastAsia="Times New Roman"/>
          <w:lang w:val="tr-TR"/>
        </w:rPr>
        <w:t>kontrolüne</w:t>
      </w:r>
      <w:r w:rsidR="00277E9D">
        <w:rPr>
          <w:rFonts w:eastAsia="Times New Roman"/>
          <w:lang w:val="tr-TR"/>
        </w:rPr>
        <w:t xml:space="preserve"> müteakip</w:t>
      </w:r>
      <w:r w:rsidR="00FA3862">
        <w:rPr>
          <w:rFonts w:eastAsia="Times New Roman"/>
          <w:lang w:val="tr-TR"/>
        </w:rPr>
        <w:t xml:space="preserve"> düzenlenen </w:t>
      </w:r>
      <w:r w:rsidR="00C40A95">
        <w:rPr>
          <w:rFonts w:eastAsia="Times New Roman"/>
          <w:lang w:val="tr-TR"/>
        </w:rPr>
        <w:t xml:space="preserve">faturalarla </w:t>
      </w:r>
      <w:r w:rsidR="00277E9D">
        <w:rPr>
          <w:rFonts w:eastAsia="Times New Roman"/>
          <w:lang w:val="tr-TR"/>
        </w:rPr>
        <w:t xml:space="preserve">İdari Mali İşler Dairesinin ödeme programı çerçevesinde yapılır. Komisyon tarafından eksik ve kusurlu bulunan </w:t>
      </w:r>
      <w:r w:rsidR="00227AE0">
        <w:rPr>
          <w:rFonts w:eastAsia="Times New Roman"/>
          <w:lang w:val="tr-TR"/>
        </w:rPr>
        <w:t>malzemeler</w:t>
      </w:r>
      <w:r w:rsidR="00277E9D">
        <w:rPr>
          <w:rFonts w:eastAsia="Times New Roman"/>
          <w:lang w:val="tr-TR"/>
        </w:rPr>
        <w:t xml:space="preserve"> için ödeme yapılmaz.</w:t>
      </w:r>
    </w:p>
    <w:p w:rsidR="00702F53" w:rsidRDefault="00CD56DF" w:rsidP="00FA4902">
      <w:pPr>
        <w:pStyle w:val="GvdeMetniGirintisi2"/>
        <w:ind w:left="644"/>
        <w:jc w:val="both"/>
        <w:rPr>
          <w:rFonts w:eastAsia="Times New Roman"/>
        </w:rPr>
      </w:pPr>
      <w:r w:rsidRPr="00CD56DF">
        <w:rPr>
          <w:rFonts w:eastAsia="Times New Roman"/>
          <w:b/>
          <w:lang w:val="tr-TR"/>
        </w:rPr>
        <w:t>7.</w:t>
      </w:r>
      <w:r w:rsidR="0073359F">
        <w:rPr>
          <w:rFonts w:eastAsia="Times New Roman"/>
          <w:b/>
          <w:lang w:val="tr-TR"/>
        </w:rPr>
        <w:t>2</w:t>
      </w:r>
      <w:r w:rsidR="00884F57" w:rsidRPr="00CD56DF">
        <w:rPr>
          <w:rFonts w:eastAsia="Times New Roman"/>
          <w:b/>
          <w:lang w:val="tr-TR"/>
        </w:rPr>
        <w:t>.</w:t>
      </w:r>
      <w:r w:rsidR="00884F57">
        <w:rPr>
          <w:rFonts w:eastAsia="Times New Roman"/>
          <w:lang w:val="tr-TR"/>
        </w:rPr>
        <w:t xml:space="preserve"> </w:t>
      </w:r>
      <w:r w:rsidR="00702F53" w:rsidRPr="00F16B68">
        <w:rPr>
          <w:rFonts w:eastAsia="Times New Roman"/>
        </w:rPr>
        <w:t>Bu işte avans verilmeyecektir.</w:t>
      </w:r>
    </w:p>
    <w:p w:rsidR="00277E9D" w:rsidRDefault="00277E9D" w:rsidP="00FA4902">
      <w:pPr>
        <w:pStyle w:val="GvdeMetniGirintisi2"/>
        <w:ind w:left="644"/>
        <w:jc w:val="both"/>
        <w:rPr>
          <w:rFonts w:eastAsia="Times New Roman"/>
          <w:lang w:val="tr-TR"/>
        </w:rPr>
      </w:pPr>
      <w:r>
        <w:rPr>
          <w:rFonts w:eastAsia="Times New Roman"/>
          <w:b/>
          <w:lang w:val="tr-TR"/>
        </w:rPr>
        <w:t>7.</w:t>
      </w:r>
      <w:r w:rsidR="0073359F">
        <w:rPr>
          <w:rFonts w:eastAsia="Times New Roman"/>
          <w:b/>
          <w:lang w:val="tr-TR"/>
        </w:rPr>
        <w:t>3</w:t>
      </w:r>
      <w:r w:rsidRPr="00CD56DF">
        <w:rPr>
          <w:rFonts w:eastAsia="Times New Roman"/>
          <w:b/>
          <w:lang w:val="tr-TR"/>
        </w:rPr>
        <w:t>.</w:t>
      </w:r>
      <w:r>
        <w:rPr>
          <w:rFonts w:eastAsia="Times New Roman"/>
          <w:lang w:val="tr-TR"/>
        </w:rPr>
        <w:t xml:space="preserve"> </w:t>
      </w:r>
      <w:r w:rsidRPr="00F16B68">
        <w:rPr>
          <w:rFonts w:eastAsia="Times New Roman"/>
        </w:rPr>
        <w:t xml:space="preserve">Bu </w:t>
      </w:r>
      <w:r w:rsidR="002F19D3">
        <w:rPr>
          <w:rFonts w:eastAsia="Times New Roman"/>
          <w:lang w:val="tr-TR"/>
        </w:rPr>
        <w:t xml:space="preserve">iş </w:t>
      </w:r>
      <w:r>
        <w:rPr>
          <w:rFonts w:eastAsia="Times New Roman"/>
          <w:lang w:val="tr-TR"/>
        </w:rPr>
        <w:t>için fiyat farkı verilmeyecektir.</w:t>
      </w:r>
    </w:p>
    <w:p w:rsidR="009B5E2C" w:rsidRDefault="009B5E2C" w:rsidP="009B5E2C">
      <w:pPr>
        <w:pStyle w:val="GvdeMetniGirintisi2"/>
        <w:ind w:left="644"/>
        <w:jc w:val="both"/>
        <w:rPr>
          <w:rFonts w:eastAsia="Times New Roman"/>
          <w:lang w:val="tr-TR"/>
        </w:rPr>
      </w:pPr>
      <w:r>
        <w:rPr>
          <w:rFonts w:eastAsia="Times New Roman"/>
          <w:b/>
          <w:lang w:val="tr-TR"/>
        </w:rPr>
        <w:t>7.4</w:t>
      </w:r>
      <w:r w:rsidRPr="00CD56DF">
        <w:rPr>
          <w:rFonts w:eastAsia="Times New Roman"/>
          <w:b/>
          <w:lang w:val="tr-TR"/>
        </w:rPr>
        <w:t>.</w:t>
      </w:r>
      <w:r>
        <w:rPr>
          <w:rFonts w:eastAsia="Times New Roman"/>
          <w:lang w:val="tr-TR"/>
        </w:rPr>
        <w:t xml:space="preserve"> Döviz cinsinden </w:t>
      </w:r>
      <w:r w:rsidR="00C25B3E">
        <w:rPr>
          <w:rFonts w:eastAsia="Times New Roman"/>
          <w:lang w:val="tr-TR"/>
        </w:rPr>
        <w:t>yapılan Sözleşmelerin bedeli</w:t>
      </w:r>
      <w:r>
        <w:rPr>
          <w:rFonts w:eastAsia="Times New Roman"/>
          <w:lang w:val="tr-TR"/>
        </w:rPr>
        <w:t xml:space="preserve"> </w:t>
      </w:r>
      <w:r w:rsidR="00C25B3E">
        <w:rPr>
          <w:rFonts w:eastAsia="Times New Roman"/>
          <w:lang w:val="tr-TR"/>
        </w:rPr>
        <w:t>fatura</w:t>
      </w:r>
      <w:r>
        <w:rPr>
          <w:rFonts w:eastAsia="Times New Roman"/>
          <w:lang w:val="tr-TR"/>
        </w:rPr>
        <w:t xml:space="preserve"> tarihindeki TCMB döviz satış kurundan</w:t>
      </w:r>
      <w:r w:rsidR="00050CEE">
        <w:rPr>
          <w:rFonts w:eastAsia="Times New Roman"/>
          <w:lang w:val="tr-TR"/>
        </w:rPr>
        <w:t xml:space="preserve"> hesaplanan</w:t>
      </w:r>
      <w:r>
        <w:rPr>
          <w:rFonts w:eastAsia="Times New Roman"/>
          <w:lang w:val="tr-TR"/>
        </w:rPr>
        <w:t xml:space="preserve"> </w:t>
      </w:r>
      <w:r w:rsidR="00C25B3E">
        <w:rPr>
          <w:rFonts w:eastAsia="Times New Roman"/>
          <w:lang w:val="tr-TR"/>
        </w:rPr>
        <w:t>TL veya döviz olarak ödenir</w:t>
      </w:r>
      <w:r>
        <w:rPr>
          <w:rFonts w:eastAsia="Times New Roman"/>
          <w:lang w:val="tr-TR"/>
        </w:rPr>
        <w:t>.</w:t>
      </w:r>
    </w:p>
    <w:p w:rsidR="009B5E2C" w:rsidRPr="00277E9D" w:rsidRDefault="009B5E2C" w:rsidP="00FA4902">
      <w:pPr>
        <w:pStyle w:val="GvdeMetniGirintisi2"/>
        <w:ind w:left="644"/>
        <w:jc w:val="both"/>
        <w:rPr>
          <w:rFonts w:eastAsia="Times New Roman"/>
          <w:lang w:val="tr-TR"/>
        </w:rPr>
      </w:pPr>
    </w:p>
    <w:p w:rsidR="006E3CE5" w:rsidRDefault="00DE63E5" w:rsidP="00B3410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İŞİN TEMİNATI</w:t>
      </w:r>
    </w:p>
    <w:p w:rsidR="00DE63E5" w:rsidRDefault="003F057A" w:rsidP="00CD56DF">
      <w:pPr>
        <w:pStyle w:val="bekMetni"/>
        <w:ind w:left="644"/>
        <w:jc w:val="both"/>
        <w:rPr>
          <w:rFonts w:eastAsia="Times New Roman"/>
        </w:rPr>
      </w:pPr>
      <w:r>
        <w:rPr>
          <w:rFonts w:eastAsia="Times New Roman"/>
          <w:b/>
        </w:rPr>
        <w:t>8</w:t>
      </w:r>
      <w:r w:rsidR="00DE63E5" w:rsidRPr="00B34107">
        <w:rPr>
          <w:rFonts w:eastAsia="Times New Roman"/>
          <w:b/>
        </w:rPr>
        <w:t>.1</w:t>
      </w:r>
      <w:r w:rsidR="006456F8">
        <w:rPr>
          <w:rFonts w:eastAsia="Times New Roman"/>
          <w:b/>
        </w:rPr>
        <w:t>.</w:t>
      </w:r>
      <w:r w:rsidR="00DE63E5" w:rsidRPr="00B34107">
        <w:rPr>
          <w:rFonts w:eastAsia="Times New Roman"/>
        </w:rPr>
        <w:t xml:space="preserve"> </w:t>
      </w:r>
      <w:r w:rsidR="003C560B">
        <w:rPr>
          <w:rFonts w:eastAsia="Times New Roman"/>
        </w:rPr>
        <w:t>YÜKLENİCİ</w:t>
      </w:r>
      <w:r w:rsidR="00884F57" w:rsidRPr="00B34107">
        <w:rPr>
          <w:rFonts w:eastAsia="Times New Roman"/>
        </w:rPr>
        <w:t xml:space="preserve"> </w:t>
      </w:r>
      <w:r w:rsidR="00884F57">
        <w:rPr>
          <w:rFonts w:eastAsia="Times New Roman"/>
        </w:rPr>
        <w:t>İŞ’</w:t>
      </w:r>
      <w:r w:rsidR="00DE63E5" w:rsidRPr="00B34107">
        <w:rPr>
          <w:rFonts w:eastAsia="Times New Roman"/>
        </w:rPr>
        <w:t>in teminatı olmak üzere,</w:t>
      </w:r>
      <w:r w:rsidR="00884F57">
        <w:rPr>
          <w:rFonts w:eastAsia="Times New Roman"/>
        </w:rPr>
        <w:t xml:space="preserve"> İŞ’in </w:t>
      </w:r>
      <w:r w:rsidR="00854CC8">
        <w:rPr>
          <w:rFonts w:eastAsia="Times New Roman"/>
        </w:rPr>
        <w:t>%</w:t>
      </w:r>
      <w:r w:rsidR="0010782B">
        <w:rPr>
          <w:rFonts w:eastAsia="Times New Roman"/>
        </w:rPr>
        <w:t>6</w:t>
      </w:r>
      <w:r w:rsidR="00EB7577">
        <w:rPr>
          <w:rFonts w:eastAsia="Times New Roman"/>
        </w:rPr>
        <w:t>’</w:t>
      </w:r>
      <w:r w:rsidR="0010782B">
        <w:rPr>
          <w:rFonts w:eastAsia="Times New Roman"/>
        </w:rPr>
        <w:t>sı</w:t>
      </w:r>
      <w:r w:rsidR="00DE63E5" w:rsidRPr="00B34107">
        <w:rPr>
          <w:rFonts w:eastAsia="Times New Roman"/>
        </w:rPr>
        <w:t xml:space="preserve"> </w:t>
      </w:r>
      <w:r w:rsidR="00884F57">
        <w:rPr>
          <w:rFonts w:eastAsia="Times New Roman"/>
        </w:rPr>
        <w:t>t</w:t>
      </w:r>
      <w:r w:rsidR="00DE63E5" w:rsidRPr="00B34107">
        <w:rPr>
          <w:rFonts w:eastAsia="Times New Roman"/>
        </w:rPr>
        <w:t xml:space="preserve">utarında bir adet emre muharrer </w:t>
      </w:r>
      <w:r w:rsidR="00854CC8">
        <w:rPr>
          <w:rFonts w:eastAsia="Times New Roman"/>
        </w:rPr>
        <w:t xml:space="preserve">Teminat </w:t>
      </w:r>
      <w:r w:rsidR="00FA3862">
        <w:rPr>
          <w:rFonts w:eastAsia="Times New Roman"/>
        </w:rPr>
        <w:t>Mektubunu</w:t>
      </w:r>
      <w:r w:rsidR="00DE63E5" w:rsidRPr="00B34107">
        <w:rPr>
          <w:rFonts w:eastAsia="Times New Roman"/>
        </w:rPr>
        <w:t xml:space="preserve"> </w:t>
      </w:r>
      <w:r w:rsidR="00F464F1">
        <w:rPr>
          <w:rFonts w:eastAsia="Times New Roman"/>
        </w:rPr>
        <w:t>İDARE</w:t>
      </w:r>
      <w:r w:rsidR="00884F57" w:rsidRPr="00B34107">
        <w:rPr>
          <w:rFonts w:eastAsia="Times New Roman"/>
        </w:rPr>
        <w:t>’</w:t>
      </w:r>
      <w:r w:rsidR="008B437D">
        <w:rPr>
          <w:rFonts w:eastAsia="Times New Roman"/>
        </w:rPr>
        <w:t>y</w:t>
      </w:r>
      <w:r w:rsidR="00884F57" w:rsidRPr="00B34107">
        <w:rPr>
          <w:rFonts w:eastAsia="Times New Roman"/>
        </w:rPr>
        <w:t xml:space="preserve">e </w:t>
      </w:r>
      <w:r w:rsidR="00DE63E5" w:rsidRPr="00B34107">
        <w:rPr>
          <w:rFonts w:eastAsia="Times New Roman"/>
        </w:rPr>
        <w:t>verecektir</w:t>
      </w:r>
      <w:r w:rsidR="00225E08">
        <w:rPr>
          <w:rFonts w:eastAsia="Times New Roman"/>
        </w:rPr>
        <w:t>.</w:t>
      </w:r>
      <w:r w:rsidR="0067371E">
        <w:rPr>
          <w:rFonts w:eastAsia="Times New Roman"/>
        </w:rPr>
        <w:t xml:space="preserve"> Bu teminat mektubu işin Kesin kabulü</w:t>
      </w:r>
      <w:r w:rsidR="00227AE0">
        <w:rPr>
          <w:rFonts w:eastAsia="Times New Roman"/>
        </w:rPr>
        <w:t>n</w:t>
      </w:r>
      <w:r w:rsidR="0067371E">
        <w:rPr>
          <w:rFonts w:eastAsia="Times New Roman"/>
        </w:rPr>
        <w:t xml:space="preserve"> ardından iade edilir.</w:t>
      </w:r>
    </w:p>
    <w:p w:rsidR="00DE63E5" w:rsidRPr="00B34107" w:rsidRDefault="003F057A" w:rsidP="00277E9D">
      <w:pPr>
        <w:pStyle w:val="GvdeMetniGirintisi2"/>
        <w:ind w:left="644"/>
        <w:jc w:val="both"/>
        <w:rPr>
          <w:rFonts w:eastAsia="Times New Roman"/>
        </w:rPr>
      </w:pPr>
      <w:r>
        <w:rPr>
          <w:rFonts w:eastAsia="Times New Roman"/>
          <w:b/>
        </w:rPr>
        <w:t>8</w:t>
      </w:r>
      <w:r w:rsidR="00DE63E5" w:rsidRPr="00B34107">
        <w:rPr>
          <w:rFonts w:eastAsia="Times New Roman"/>
          <w:b/>
        </w:rPr>
        <w:t>.2</w:t>
      </w:r>
      <w:r w:rsidR="006456F8">
        <w:rPr>
          <w:rFonts w:eastAsia="Times New Roman"/>
          <w:b/>
        </w:rPr>
        <w:t>.</w:t>
      </w:r>
      <w:r w:rsidR="00EB757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İş bu teminat; </w:t>
      </w:r>
      <w:r w:rsidR="00884F57"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özleşmede yazılı bütün taahhüt ve sorumlulukların, </w:t>
      </w:r>
      <w:r w:rsidR="003C560B">
        <w:rPr>
          <w:rFonts w:eastAsia="Times New Roman"/>
        </w:rPr>
        <w:t>YÜKLENİCİ’ni</w:t>
      </w:r>
      <w:r w:rsidR="00884F57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>sosyal sigortalara olan yükümlülüklerinin, ödenmesi gereken sigorta primleri</w:t>
      </w:r>
      <w:r w:rsidR="00884F57">
        <w:rPr>
          <w:rFonts w:eastAsia="Times New Roman"/>
        </w:rPr>
        <w:t>, idari para cezaları</w:t>
      </w:r>
      <w:r w:rsidR="00DE63E5" w:rsidRPr="00B34107">
        <w:rPr>
          <w:rFonts w:eastAsia="Times New Roman"/>
        </w:rPr>
        <w:t xml:space="preserve"> ve işçi alacaklarının, genel olarak </w:t>
      </w:r>
      <w:r w:rsidR="003C560B">
        <w:rPr>
          <w:rFonts w:eastAsia="Times New Roman"/>
        </w:rPr>
        <w:t>YÜKLENİCİ’ni</w:t>
      </w:r>
      <w:r w:rsidR="00884F57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 xml:space="preserve">bu </w:t>
      </w:r>
      <w:r w:rsidR="00884F57"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 ile üstlendiği sorumluluklarının bir kısmını veya tamamını yerine getirmemesinden dolayı </w:t>
      </w:r>
      <w:r w:rsidR="00F464F1">
        <w:rPr>
          <w:rFonts w:eastAsia="Times New Roman"/>
        </w:rPr>
        <w:t>İDARE</w:t>
      </w:r>
      <w:r w:rsidR="0067371E">
        <w:rPr>
          <w:rFonts w:eastAsia="Times New Roman"/>
          <w:lang w:val="tr-TR"/>
        </w:rPr>
        <w:t>’nin uğrayacağı</w:t>
      </w:r>
      <w:r w:rsidR="0067371E">
        <w:rPr>
          <w:rFonts w:eastAsia="Times New Roman"/>
        </w:rPr>
        <w:t xml:space="preserve"> zarar ve ziyana</w:t>
      </w:r>
      <w:r w:rsidR="00DE63E5" w:rsidRPr="00B34107">
        <w:rPr>
          <w:rFonts w:eastAsia="Times New Roman"/>
        </w:rPr>
        <w:t xml:space="preserve"> karşılık alın</w:t>
      </w:r>
      <w:r w:rsidR="0067371E">
        <w:rPr>
          <w:rFonts w:eastAsia="Times New Roman"/>
          <w:lang w:val="tr-TR"/>
        </w:rPr>
        <w:t>ır.</w:t>
      </w:r>
    </w:p>
    <w:p w:rsidR="00DE63E5" w:rsidRDefault="006456F8" w:rsidP="00CD56DF">
      <w:pPr>
        <w:pStyle w:val="bekMetni"/>
        <w:ind w:left="644"/>
        <w:jc w:val="both"/>
        <w:rPr>
          <w:rFonts w:eastAsia="Times New Roman"/>
        </w:rPr>
      </w:pPr>
      <w:r>
        <w:rPr>
          <w:rFonts w:eastAsia="Times New Roman"/>
        </w:rPr>
        <w:t>İŞ’</w:t>
      </w:r>
      <w:r w:rsidR="00DE63E5" w:rsidRPr="00B34107">
        <w:rPr>
          <w:rFonts w:eastAsia="Times New Roman"/>
        </w:rPr>
        <w:t>in</w:t>
      </w:r>
      <w:r w:rsidR="00AB300B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usulüne, proje ve şartnamelerine göre tamamlanarak geçici kabulünün yapılması ve işbu </w:t>
      </w:r>
      <w:r>
        <w:rPr>
          <w:rFonts w:eastAsia="Times New Roman"/>
        </w:rPr>
        <w:t>S</w:t>
      </w:r>
      <w:r w:rsidR="00DE63E5" w:rsidRPr="00B34107">
        <w:rPr>
          <w:rFonts w:eastAsia="Times New Roman"/>
        </w:rPr>
        <w:t>özleşme konusu işlerle ilgili tespit edilen eksik işler ve/veya kusurlu imalatlar tamamlanarak gerekli tutanaklar tanzim edilip imza karşılığı teslim edilmesi</w:t>
      </w:r>
      <w:r w:rsidR="00050CEE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ve iş bu </w:t>
      </w:r>
      <w:r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özleşmeden kaynaklanan başka ediminin kalmadığının saptanması sonrasında nakit teminat </w:t>
      </w:r>
      <w:r w:rsidR="00050CEE" w:rsidRPr="00B34107">
        <w:rPr>
          <w:rFonts w:eastAsia="Times New Roman"/>
        </w:rPr>
        <w:t>iade ten</w:t>
      </w:r>
      <w:r w:rsidR="00DE63E5" w:rsidRPr="00B34107">
        <w:rPr>
          <w:rFonts w:eastAsia="Times New Roman"/>
        </w:rPr>
        <w:t xml:space="preserve"> ödenir. Teminat olarak tutulan değerlerden dolayı hiçbir şekilde vade farkı veya nema ödenmeyecektir ve </w:t>
      </w:r>
      <w:r w:rsidR="003C560B">
        <w:rPr>
          <w:rFonts w:eastAsia="Times New Roman"/>
        </w:rPr>
        <w:t>YÜKLENİCİ</w:t>
      </w:r>
      <w:r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>böyle bir talepte bulunmayacağını peşinen kabul, eder.</w:t>
      </w:r>
    </w:p>
    <w:p w:rsidR="00DE63E5" w:rsidRPr="00B34107" w:rsidRDefault="003F057A" w:rsidP="00BF79E7">
      <w:pPr>
        <w:pStyle w:val="bekMetni"/>
        <w:ind w:left="644" w:firstLine="64"/>
        <w:jc w:val="both"/>
        <w:rPr>
          <w:rFonts w:eastAsia="Times New Roman"/>
        </w:rPr>
      </w:pPr>
      <w:r>
        <w:rPr>
          <w:rFonts w:eastAsia="Times New Roman"/>
          <w:b/>
        </w:rPr>
        <w:t>8</w:t>
      </w:r>
      <w:r w:rsidR="00DE63E5" w:rsidRPr="00B34107">
        <w:rPr>
          <w:rFonts w:eastAsia="Times New Roman"/>
          <w:b/>
        </w:rPr>
        <w:t>.3</w:t>
      </w:r>
      <w:r w:rsidR="006456F8">
        <w:rPr>
          <w:rFonts w:eastAsia="Times New Roman"/>
          <w:b/>
        </w:rPr>
        <w:t>.</w:t>
      </w:r>
      <w:r w:rsidR="00DE63E5" w:rsidRPr="00B34107">
        <w:rPr>
          <w:rFonts w:eastAsia="Times New Roman"/>
        </w:rPr>
        <w:t xml:space="preserve"> Mezkûr </w:t>
      </w:r>
      <w:r w:rsidR="00854CC8">
        <w:rPr>
          <w:rFonts w:eastAsia="Times New Roman"/>
        </w:rPr>
        <w:t>Banka Teminat Mektubunu</w:t>
      </w:r>
      <w:r w:rsidR="00DE63E5" w:rsidRPr="00B34107">
        <w:rPr>
          <w:rFonts w:eastAsia="Times New Roman"/>
        </w:rPr>
        <w:t xml:space="preserve">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>’</w:t>
      </w:r>
      <w:r w:rsidR="003C560B">
        <w:rPr>
          <w:rFonts w:eastAsia="Times New Roman"/>
        </w:rPr>
        <w:t>ni</w:t>
      </w:r>
      <w:r w:rsidR="006456F8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 xml:space="preserve">iş bu </w:t>
      </w:r>
      <w:r w:rsidR="006456F8">
        <w:rPr>
          <w:rFonts w:eastAsia="Times New Roman"/>
        </w:rPr>
        <w:t>S</w:t>
      </w:r>
      <w:r w:rsidR="00DE63E5" w:rsidRPr="00B34107">
        <w:rPr>
          <w:rFonts w:eastAsia="Times New Roman"/>
        </w:rPr>
        <w:t xml:space="preserve">özleşme ile üstlenmiş bulunduğu edimlerinin ifasını teşkil etmek üzere verilmiş olmakla birlikte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>’</w:t>
      </w:r>
      <w:r w:rsidR="003C560B">
        <w:rPr>
          <w:rFonts w:eastAsia="Times New Roman"/>
        </w:rPr>
        <w:t>ni</w:t>
      </w:r>
      <w:r w:rsidR="006456F8" w:rsidRPr="00B34107">
        <w:rPr>
          <w:rFonts w:eastAsia="Times New Roman"/>
        </w:rPr>
        <w:t xml:space="preserve">n </w:t>
      </w:r>
      <w:r w:rsidR="00DE63E5" w:rsidRPr="00B34107">
        <w:rPr>
          <w:rFonts w:eastAsia="Times New Roman"/>
        </w:rPr>
        <w:t xml:space="preserve">iş bu </w:t>
      </w:r>
      <w:r w:rsidR="006456F8">
        <w:rPr>
          <w:rFonts w:eastAsia="Times New Roman"/>
        </w:rPr>
        <w:t>S</w:t>
      </w:r>
      <w:r w:rsidR="00DE63E5" w:rsidRPr="00B34107">
        <w:rPr>
          <w:rFonts w:eastAsia="Times New Roman"/>
        </w:rPr>
        <w:t>özleşmeye vaki ay</w:t>
      </w:r>
      <w:r w:rsidR="00EB7577">
        <w:rPr>
          <w:rFonts w:eastAsia="Times New Roman"/>
        </w:rPr>
        <w:t>kı</w:t>
      </w:r>
      <w:r w:rsidR="00DE63E5" w:rsidRPr="00B34107">
        <w:rPr>
          <w:rFonts w:eastAsia="Times New Roman"/>
        </w:rPr>
        <w:t xml:space="preserve">rılığı karşısında </w:t>
      </w:r>
      <w:r w:rsidR="00F464F1">
        <w:rPr>
          <w:rFonts w:eastAsia="Times New Roman"/>
        </w:rPr>
        <w:t>İDARE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tarafından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>uyarılacak ve makul bir süre içerisinde iş bu aykırılığın giderilmesi talebinin yerine getirilmemesi halinde tahsil kabiliyeti kazanacak ve alacak muaccel olacaktır,</w:t>
      </w:r>
      <w:r w:rsidR="00BF79E7">
        <w:rPr>
          <w:rFonts w:eastAsia="Times New Roman"/>
        </w:rPr>
        <w:t xml:space="preserve"> </w:t>
      </w:r>
      <w:r w:rsidR="003C560B">
        <w:rPr>
          <w:rFonts w:eastAsia="Times New Roman"/>
        </w:rPr>
        <w:t>YÜKLENİCİ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taahhüt ettiği sözleşme konusu işi yerine getiremezse, </w:t>
      </w:r>
      <w:r w:rsidR="00F464F1">
        <w:rPr>
          <w:rFonts w:eastAsia="Times New Roman"/>
        </w:rPr>
        <w:t>İDARE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hatalı işi başkasına tekrar yaptırmaya ve meydana gelecek her türlü zarar ve ziyanı </w:t>
      </w:r>
      <w:r w:rsidR="00225E08">
        <w:rPr>
          <w:rFonts w:eastAsia="Times New Roman"/>
        </w:rPr>
        <w:t>YÜKLENİCİ ‘d</w:t>
      </w:r>
      <w:r w:rsidR="00225E08" w:rsidRPr="00B34107">
        <w:rPr>
          <w:rFonts w:eastAsia="Times New Roman"/>
        </w:rPr>
        <w:t>en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tahsile veya işi aynen kabul ettiği takdirde </w:t>
      </w:r>
      <w:r w:rsidR="00225E08">
        <w:rPr>
          <w:rFonts w:eastAsia="Times New Roman"/>
        </w:rPr>
        <w:t>YÜKLENİCİ ’d</w:t>
      </w:r>
      <w:r w:rsidR="00225E08" w:rsidRPr="00B34107">
        <w:rPr>
          <w:rFonts w:eastAsia="Times New Roman"/>
        </w:rPr>
        <w:t>en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kendi belirleyeceği uygun bir nefaset farkı kesmeye yetkili ve bu şıklardan herhangi birini seçmekte serbesttir. Ayrıca </w:t>
      </w:r>
      <w:r w:rsidR="003C560B">
        <w:rPr>
          <w:rFonts w:eastAsia="Times New Roman"/>
        </w:rPr>
        <w:t>YÜKLENİCİ</w:t>
      </w:r>
      <w:r w:rsidR="006456F8">
        <w:rPr>
          <w:rFonts w:eastAsia="Times New Roman"/>
        </w:rPr>
        <w:t xml:space="preserve"> İŞYERİ’nde</w:t>
      </w:r>
      <w:r w:rsidR="006456F8" w:rsidRPr="00B34107">
        <w:rPr>
          <w:rFonts w:eastAsia="Times New Roman"/>
        </w:rPr>
        <w:t xml:space="preserve"> </w:t>
      </w:r>
      <w:r w:rsidR="00DE63E5" w:rsidRPr="00B34107">
        <w:rPr>
          <w:rFonts w:eastAsia="Times New Roman"/>
        </w:rPr>
        <w:t xml:space="preserve">yapılmış tesislere, aletlere, imalatlara ve diğer </w:t>
      </w:r>
      <w:r w:rsidR="00225E08">
        <w:rPr>
          <w:rFonts w:eastAsia="Times New Roman"/>
        </w:rPr>
        <w:t>yüklenici</w:t>
      </w:r>
      <w:r w:rsidR="00DE63E5" w:rsidRPr="00B34107">
        <w:rPr>
          <w:rFonts w:eastAsia="Times New Roman"/>
        </w:rPr>
        <w:t>l</w:t>
      </w:r>
      <w:r w:rsidR="003C560B">
        <w:rPr>
          <w:rFonts w:eastAsia="Times New Roman"/>
        </w:rPr>
        <w:t>e</w:t>
      </w:r>
      <w:r w:rsidR="00DE63E5" w:rsidRPr="00B34107">
        <w:rPr>
          <w:rFonts w:eastAsia="Times New Roman"/>
        </w:rPr>
        <w:t>r</w:t>
      </w:r>
      <w:r w:rsidR="00225E08">
        <w:rPr>
          <w:rFonts w:eastAsia="Times New Roman"/>
        </w:rPr>
        <w:t>i</w:t>
      </w:r>
      <w:r w:rsidR="00DE63E5" w:rsidRPr="00B34107">
        <w:rPr>
          <w:rFonts w:eastAsia="Times New Roman"/>
        </w:rPr>
        <w:t>n imalatlarına herhangi bir şekilde zarar verdiği takd</w:t>
      </w:r>
      <w:r w:rsidR="00EB7577">
        <w:rPr>
          <w:rFonts w:eastAsia="Times New Roman"/>
        </w:rPr>
        <w:t>irde bunu ve sonucunu derhal tazmin</w:t>
      </w:r>
      <w:r w:rsidR="00DE63E5" w:rsidRPr="00B34107">
        <w:rPr>
          <w:rFonts w:eastAsia="Times New Roman"/>
        </w:rPr>
        <w:t xml:space="preserve"> etmekle veya aynen yerine koymakla yükümlüdür,</w:t>
      </w:r>
    </w:p>
    <w:p w:rsidR="00DE63E5" w:rsidRDefault="00DE63E5" w:rsidP="00DE63E5">
      <w:pPr>
        <w:ind w:left="644"/>
        <w:rPr>
          <w:b/>
          <w:u w:val="single"/>
        </w:rPr>
      </w:pPr>
    </w:p>
    <w:p w:rsidR="00D973E0" w:rsidRDefault="003C560B" w:rsidP="000B1CF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>YÜKLENİCİ</w:t>
      </w:r>
      <w:r w:rsidR="00C200D2">
        <w:rPr>
          <w:b/>
          <w:u w:val="single"/>
        </w:rPr>
        <w:t>Nİ</w:t>
      </w:r>
      <w:r w:rsidR="00875372">
        <w:rPr>
          <w:b/>
          <w:u w:val="single"/>
        </w:rPr>
        <w:t xml:space="preserve">N </w:t>
      </w:r>
      <w:r w:rsidR="00D2572F">
        <w:rPr>
          <w:b/>
          <w:u w:val="single"/>
        </w:rPr>
        <w:t>YÜKÜMLÜLÜK ve</w:t>
      </w:r>
      <w:r w:rsidR="00D973E0" w:rsidRPr="00867926">
        <w:rPr>
          <w:b/>
          <w:u w:val="single"/>
        </w:rPr>
        <w:t xml:space="preserve"> </w:t>
      </w:r>
      <w:r w:rsidR="00875372">
        <w:rPr>
          <w:b/>
          <w:u w:val="single"/>
        </w:rPr>
        <w:t>SORUMLULUKLARI</w:t>
      </w:r>
    </w:p>
    <w:p w:rsidR="00E0488D" w:rsidRDefault="009E1D4A" w:rsidP="000B1CF7">
      <w:pPr>
        <w:tabs>
          <w:tab w:val="left" w:pos="0"/>
        </w:tabs>
        <w:ind w:left="644"/>
        <w:jc w:val="both"/>
        <w:rPr>
          <w:sz w:val="22"/>
          <w:szCs w:val="22"/>
        </w:rPr>
      </w:pPr>
      <w:r w:rsidRPr="008B56CD">
        <w:rPr>
          <w:b/>
          <w:sz w:val="22"/>
          <w:szCs w:val="22"/>
        </w:rPr>
        <w:t>10.1.</w:t>
      </w:r>
      <w:r w:rsidR="00E0488D" w:rsidRPr="008B56CD">
        <w:rPr>
          <w:b/>
          <w:sz w:val="22"/>
          <w:szCs w:val="22"/>
        </w:rPr>
        <w:t xml:space="preserve"> </w:t>
      </w:r>
      <w:r w:rsidR="00F464F1">
        <w:rPr>
          <w:sz w:val="22"/>
          <w:szCs w:val="22"/>
        </w:rPr>
        <w:t>İDARE</w:t>
      </w:r>
      <w:r w:rsidRPr="00CD56DF">
        <w:rPr>
          <w:sz w:val="22"/>
          <w:szCs w:val="22"/>
        </w:rPr>
        <w:t>’</w:t>
      </w:r>
      <w:r w:rsidR="00CE05C1">
        <w:rPr>
          <w:sz w:val="22"/>
          <w:szCs w:val="22"/>
        </w:rPr>
        <w:t>n</w:t>
      </w:r>
      <w:r w:rsidRPr="00CD56DF">
        <w:rPr>
          <w:sz w:val="22"/>
          <w:szCs w:val="22"/>
        </w:rPr>
        <w:t xml:space="preserve">in </w:t>
      </w:r>
      <w:r w:rsidR="00E0488D" w:rsidRPr="00CD56DF">
        <w:rPr>
          <w:sz w:val="22"/>
          <w:szCs w:val="22"/>
        </w:rPr>
        <w:t>Serbestliği:</w:t>
      </w:r>
      <w:r w:rsidR="00E0488D" w:rsidRPr="008B56CD">
        <w:rPr>
          <w:sz w:val="22"/>
          <w:szCs w:val="22"/>
        </w:rPr>
        <w:t xml:space="preserve"> </w:t>
      </w:r>
      <w:r w:rsidR="00F464F1">
        <w:rPr>
          <w:sz w:val="22"/>
          <w:szCs w:val="22"/>
        </w:rPr>
        <w:t>İDARE</w:t>
      </w:r>
      <w:r w:rsidR="00E0488D" w:rsidRPr="008B56CD">
        <w:rPr>
          <w:sz w:val="22"/>
          <w:szCs w:val="22"/>
        </w:rPr>
        <w:t xml:space="preserve">, bu sözleşmede belirtilen işlerin herhangi bir kısmını veya hepsini </w:t>
      </w:r>
      <w:r w:rsidR="00225E08">
        <w:rPr>
          <w:sz w:val="22"/>
          <w:szCs w:val="22"/>
        </w:rPr>
        <w:t>YÜKLENİCİ ‘ye</w:t>
      </w:r>
      <w:r w:rsidRPr="008B56CD">
        <w:rPr>
          <w:sz w:val="22"/>
          <w:szCs w:val="22"/>
        </w:rPr>
        <w:t xml:space="preserve"> </w:t>
      </w:r>
      <w:r w:rsidR="00E0488D" w:rsidRPr="008B56CD">
        <w:rPr>
          <w:sz w:val="22"/>
          <w:szCs w:val="22"/>
        </w:rPr>
        <w:t xml:space="preserve">yaptırıp yaptırmamaya veya </w:t>
      </w:r>
      <w:r w:rsidRPr="00187776">
        <w:rPr>
          <w:sz w:val="22"/>
          <w:szCs w:val="22"/>
        </w:rPr>
        <w:t>S</w:t>
      </w:r>
      <w:r w:rsidR="00E0488D" w:rsidRPr="00187776">
        <w:rPr>
          <w:sz w:val="22"/>
          <w:szCs w:val="22"/>
        </w:rPr>
        <w:t>özleşmeyi tek taraflı olarak iptal etmeye serbesttir</w:t>
      </w:r>
      <w:r w:rsidR="00E0488D" w:rsidRPr="008B56CD">
        <w:rPr>
          <w:sz w:val="22"/>
          <w:szCs w:val="22"/>
        </w:rPr>
        <w:t xml:space="preserve">. </w:t>
      </w:r>
      <w:r w:rsidR="003C560B">
        <w:rPr>
          <w:sz w:val="22"/>
          <w:szCs w:val="22"/>
        </w:rPr>
        <w:t>YÜKLENİCİ</w:t>
      </w:r>
      <w:r w:rsidR="00E0488D" w:rsidRPr="008B56CD">
        <w:rPr>
          <w:sz w:val="22"/>
          <w:szCs w:val="22"/>
        </w:rPr>
        <w:t xml:space="preserve"> bu gibi durumlarda herhangi bir hak talebinde bulunmayacağını kabul ve taahhüt etmiştir,</w:t>
      </w:r>
    </w:p>
    <w:p w:rsidR="00D2572F" w:rsidRPr="00AA1ED9" w:rsidRDefault="00E123E9" w:rsidP="000B1CF7">
      <w:pPr>
        <w:tabs>
          <w:tab w:val="left" w:pos="0"/>
        </w:tabs>
        <w:ind w:left="644"/>
        <w:jc w:val="both"/>
        <w:rPr>
          <w:sz w:val="14"/>
          <w:szCs w:val="22"/>
        </w:rPr>
      </w:pPr>
      <w:r>
        <w:rPr>
          <w:b/>
          <w:sz w:val="22"/>
          <w:szCs w:val="22"/>
        </w:rPr>
        <w:t>10.</w:t>
      </w:r>
      <w:r w:rsidR="00662B34">
        <w:rPr>
          <w:b/>
          <w:sz w:val="22"/>
          <w:szCs w:val="22"/>
        </w:rPr>
        <w:t>2</w:t>
      </w:r>
      <w:r w:rsidR="009E1D4A">
        <w:rPr>
          <w:b/>
          <w:sz w:val="22"/>
          <w:szCs w:val="22"/>
        </w:rPr>
        <w:t>.</w:t>
      </w:r>
      <w:r w:rsidR="00E0488D" w:rsidRPr="00E0488D">
        <w:rPr>
          <w:sz w:val="22"/>
          <w:szCs w:val="22"/>
        </w:rPr>
        <w:t xml:space="preserve"> İşbu </w:t>
      </w:r>
      <w:r w:rsidR="009E1D4A">
        <w:rPr>
          <w:sz w:val="22"/>
          <w:szCs w:val="22"/>
        </w:rPr>
        <w:t>S</w:t>
      </w:r>
      <w:r w:rsidR="00E0488D" w:rsidRPr="00E0488D">
        <w:rPr>
          <w:sz w:val="22"/>
          <w:szCs w:val="22"/>
        </w:rPr>
        <w:t xml:space="preserve">özleşme ve </w:t>
      </w:r>
      <w:r w:rsidR="009E1D4A">
        <w:rPr>
          <w:sz w:val="22"/>
          <w:szCs w:val="22"/>
        </w:rPr>
        <w:t>S</w:t>
      </w:r>
      <w:r w:rsidR="00E0488D" w:rsidRPr="00E0488D">
        <w:rPr>
          <w:sz w:val="22"/>
          <w:szCs w:val="22"/>
        </w:rPr>
        <w:t xml:space="preserve">özleşme konusu işlerden doğmuş ve doğacak her türlü vergi, resim ve harçlar </w:t>
      </w:r>
      <w:r w:rsidR="003C560B">
        <w:rPr>
          <w:sz w:val="22"/>
          <w:szCs w:val="22"/>
        </w:rPr>
        <w:t>YÜKLENİCİ</w:t>
      </w:r>
      <w:r w:rsidR="009E1D4A" w:rsidRPr="00E0488D">
        <w:rPr>
          <w:sz w:val="22"/>
          <w:szCs w:val="22"/>
        </w:rPr>
        <w:t xml:space="preserve"> </w:t>
      </w:r>
      <w:r w:rsidR="00E0488D" w:rsidRPr="00E0488D">
        <w:rPr>
          <w:sz w:val="22"/>
          <w:szCs w:val="22"/>
        </w:rPr>
        <w:t xml:space="preserve">tarafından ödenecektir. </w:t>
      </w:r>
    </w:p>
    <w:p w:rsidR="00DA6D65" w:rsidRDefault="00E123E9" w:rsidP="000B1CF7">
      <w:pPr>
        <w:ind w:left="644"/>
      </w:pPr>
      <w:r w:rsidRPr="004232D6">
        <w:rPr>
          <w:b/>
        </w:rPr>
        <w:t>10.</w:t>
      </w:r>
      <w:r w:rsidR="00662B34">
        <w:rPr>
          <w:b/>
        </w:rPr>
        <w:t>3</w:t>
      </w:r>
      <w:r w:rsidR="00DA6D65">
        <w:t xml:space="preserve">. </w:t>
      </w:r>
      <w:r w:rsidR="00DC6675">
        <w:t>Devreye alınarak teslim edilen sistemlerin</w:t>
      </w:r>
      <w:r w:rsidR="00DA6D65" w:rsidRPr="00123A91">
        <w:t xml:space="preserve"> </w:t>
      </w:r>
      <w:r w:rsidR="00DC6675">
        <w:t>sözleşme imzasından</w:t>
      </w:r>
      <w:r w:rsidR="00DA6D65" w:rsidRPr="00123A91">
        <w:t xml:space="preserve"> kesin kabul onay tarihine kadar teknik ve hukuki her türlü mesuliyeti tamamen </w:t>
      </w:r>
      <w:r w:rsidR="00225E08">
        <w:t>YÜKLENİCİ ‘ye</w:t>
      </w:r>
      <w:r w:rsidR="00DA6D65">
        <w:t xml:space="preserve"> </w:t>
      </w:r>
      <w:r w:rsidR="00DA6D65" w:rsidRPr="00123A91">
        <w:t>aittir.</w:t>
      </w:r>
    </w:p>
    <w:p w:rsidR="000B6393" w:rsidRPr="000B6393" w:rsidRDefault="000B6393" w:rsidP="000B1CF7">
      <w:pPr>
        <w:rPr>
          <w:b/>
        </w:rPr>
      </w:pPr>
    </w:p>
    <w:p w:rsidR="00F75F0D" w:rsidRDefault="00F75F0D" w:rsidP="000B1CF7">
      <w:pPr>
        <w:numPr>
          <w:ilvl w:val="0"/>
          <w:numId w:val="5"/>
        </w:numPr>
        <w:rPr>
          <w:b/>
          <w:u w:val="single"/>
        </w:rPr>
      </w:pPr>
      <w:r w:rsidRPr="00F75F0D">
        <w:rPr>
          <w:b/>
          <w:u w:val="single"/>
        </w:rPr>
        <w:t>İŞİN KONTROLÜ:</w:t>
      </w:r>
    </w:p>
    <w:p w:rsidR="00F76787" w:rsidRPr="00F75F0D" w:rsidRDefault="00F76787" w:rsidP="000B1CF7">
      <w:pPr>
        <w:ind w:left="644"/>
        <w:jc w:val="both"/>
        <w:rPr>
          <w:sz w:val="22"/>
          <w:szCs w:val="22"/>
        </w:rPr>
      </w:pPr>
      <w:r w:rsidRPr="00F75F0D">
        <w:rPr>
          <w:sz w:val="22"/>
          <w:szCs w:val="22"/>
        </w:rPr>
        <w:t>İş</w:t>
      </w:r>
      <w:r w:rsidR="00E97B1D">
        <w:rPr>
          <w:sz w:val="22"/>
          <w:szCs w:val="22"/>
        </w:rPr>
        <w:t xml:space="preserve"> İstanbul 29 Mayıs Üniversitesi </w:t>
      </w:r>
      <w:r w:rsidR="00662B34">
        <w:rPr>
          <w:sz w:val="22"/>
          <w:szCs w:val="22"/>
        </w:rPr>
        <w:t xml:space="preserve">Bilgi İşlem Şube Müdürlüğü </w:t>
      </w:r>
      <w:r w:rsidR="00E97B1D">
        <w:rPr>
          <w:sz w:val="22"/>
          <w:szCs w:val="22"/>
        </w:rPr>
        <w:t>tarafından</w:t>
      </w:r>
      <w:r w:rsidR="00662B34">
        <w:rPr>
          <w:sz w:val="22"/>
          <w:szCs w:val="22"/>
        </w:rPr>
        <w:t xml:space="preserve"> </w:t>
      </w:r>
      <w:r w:rsidRPr="00F75F0D">
        <w:rPr>
          <w:sz w:val="22"/>
          <w:szCs w:val="22"/>
        </w:rPr>
        <w:t xml:space="preserve">kontrol edecektir. Kontrollüğün </w:t>
      </w:r>
      <w:r w:rsidR="0047443C">
        <w:rPr>
          <w:sz w:val="22"/>
          <w:szCs w:val="22"/>
        </w:rPr>
        <w:t>S</w:t>
      </w:r>
      <w:r w:rsidRPr="00F75F0D">
        <w:rPr>
          <w:sz w:val="22"/>
          <w:szCs w:val="22"/>
        </w:rPr>
        <w:t xml:space="preserve">özleşme ve eklerine göre lüzumlu göreceği hususları </w:t>
      </w:r>
      <w:r w:rsidR="003C560B">
        <w:rPr>
          <w:sz w:val="22"/>
          <w:szCs w:val="22"/>
        </w:rPr>
        <w:t>YÜKLENİCİ</w:t>
      </w:r>
      <w:r w:rsidR="0047443C" w:rsidRPr="00F75F0D">
        <w:rPr>
          <w:sz w:val="22"/>
          <w:szCs w:val="22"/>
        </w:rPr>
        <w:t xml:space="preserve"> </w:t>
      </w:r>
      <w:r w:rsidRPr="00F75F0D">
        <w:rPr>
          <w:sz w:val="22"/>
          <w:szCs w:val="22"/>
        </w:rPr>
        <w:t>yerine getirmekle görevlidir.</w:t>
      </w:r>
    </w:p>
    <w:p w:rsidR="00F76787" w:rsidRDefault="00F76787" w:rsidP="000B1CF7">
      <w:pPr>
        <w:rPr>
          <w:b/>
          <w:u w:val="single"/>
        </w:rPr>
      </w:pPr>
    </w:p>
    <w:p w:rsidR="00F76787" w:rsidRDefault="00CD56DF" w:rsidP="000B1CF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lastRenderedPageBreak/>
        <w:t>KESİN KABUL</w:t>
      </w:r>
      <w:r w:rsidR="00F76787" w:rsidRPr="00F76787">
        <w:rPr>
          <w:b/>
          <w:u w:val="single"/>
        </w:rPr>
        <w:t>:</w:t>
      </w:r>
    </w:p>
    <w:p w:rsidR="00F76787" w:rsidRDefault="00F76787" w:rsidP="000B1CF7">
      <w:pPr>
        <w:ind w:left="644"/>
        <w:jc w:val="both"/>
        <w:rPr>
          <w:sz w:val="22"/>
          <w:szCs w:val="22"/>
        </w:rPr>
      </w:pPr>
      <w:r w:rsidRPr="00F76787">
        <w:rPr>
          <w:sz w:val="22"/>
          <w:szCs w:val="22"/>
        </w:rPr>
        <w:t xml:space="preserve">İşin kesin kabule hazır olduğunun </w:t>
      </w:r>
      <w:r w:rsidR="003C560B">
        <w:rPr>
          <w:sz w:val="22"/>
          <w:szCs w:val="22"/>
        </w:rPr>
        <w:t>YÜKLENİCİ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tarafından yazılı olarak bildirilmesini müteakip, </w:t>
      </w:r>
      <w:r w:rsidR="00F464F1">
        <w:rPr>
          <w:sz w:val="22"/>
          <w:szCs w:val="22"/>
        </w:rPr>
        <w:t>İDARE</w:t>
      </w:r>
      <w:r w:rsidRPr="00F76787">
        <w:rPr>
          <w:sz w:val="22"/>
          <w:szCs w:val="22"/>
        </w:rPr>
        <w:t xml:space="preserve"> ve </w:t>
      </w:r>
      <w:r w:rsidR="003C560B">
        <w:rPr>
          <w:sz w:val="22"/>
          <w:szCs w:val="22"/>
        </w:rPr>
        <w:t>YÜKLENİCİ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tarafından oluşturulacak komisyon ile 7 gün içerisinde </w:t>
      </w:r>
      <w:r w:rsidR="003C560B">
        <w:rPr>
          <w:sz w:val="22"/>
          <w:szCs w:val="22"/>
        </w:rPr>
        <w:t>YÜKLENİCİ’ni</w:t>
      </w:r>
      <w:r w:rsidR="00DA6D65">
        <w:rPr>
          <w:sz w:val="22"/>
          <w:szCs w:val="22"/>
        </w:rPr>
        <w:t>n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yaptığı işlerin kabulü yapılacaktır. Kabul esnasında eksik ve kusurlu imalatlar tespit olunarak bir tutanak düzenlenecektir. Bu eksikler 15 gün içerisinde </w:t>
      </w:r>
      <w:r w:rsidR="003C560B">
        <w:rPr>
          <w:sz w:val="22"/>
          <w:szCs w:val="22"/>
        </w:rPr>
        <w:t>YÜKLENİCİ</w:t>
      </w:r>
      <w:r w:rsidR="00DA6D65" w:rsidRPr="00F76787">
        <w:rPr>
          <w:sz w:val="22"/>
          <w:szCs w:val="22"/>
        </w:rPr>
        <w:t xml:space="preserve"> </w:t>
      </w:r>
      <w:r w:rsidRPr="00F76787">
        <w:rPr>
          <w:sz w:val="22"/>
          <w:szCs w:val="22"/>
        </w:rPr>
        <w:t xml:space="preserve">tarafından tamamlanıp </w:t>
      </w:r>
      <w:r w:rsidR="00F464F1">
        <w:rPr>
          <w:sz w:val="22"/>
          <w:szCs w:val="22"/>
        </w:rPr>
        <w:t>İDARE</w:t>
      </w:r>
      <w:r w:rsidRPr="00F76787">
        <w:rPr>
          <w:sz w:val="22"/>
          <w:szCs w:val="22"/>
        </w:rPr>
        <w:t>’ e teslim edilecek ve Kesin Kabul Tutanağı imzalanacaktır.</w:t>
      </w:r>
    </w:p>
    <w:p w:rsidR="00296DA9" w:rsidRPr="00F76787" w:rsidRDefault="00296DA9" w:rsidP="000B1CF7">
      <w:pPr>
        <w:ind w:left="644"/>
        <w:jc w:val="both"/>
        <w:rPr>
          <w:sz w:val="22"/>
          <w:szCs w:val="22"/>
        </w:rPr>
      </w:pPr>
    </w:p>
    <w:p w:rsidR="00A10F9B" w:rsidRDefault="00F76787" w:rsidP="000B1CF7">
      <w:pPr>
        <w:numPr>
          <w:ilvl w:val="0"/>
          <w:numId w:val="5"/>
        </w:numPr>
        <w:rPr>
          <w:b/>
          <w:u w:val="single"/>
        </w:rPr>
      </w:pPr>
      <w:r w:rsidRPr="00F76787">
        <w:rPr>
          <w:b/>
          <w:u w:val="single"/>
        </w:rPr>
        <w:t>DİĞER HUSUSLAR:</w:t>
      </w:r>
    </w:p>
    <w:p w:rsidR="00B32569" w:rsidRPr="00B32569" w:rsidRDefault="00BE3592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13.1.</w:t>
      </w:r>
      <w:r>
        <w:rPr>
          <w:sz w:val="22"/>
          <w:szCs w:val="22"/>
        </w:rPr>
        <w:t xml:space="preserve"> </w:t>
      </w:r>
      <w:r w:rsidR="003C560B">
        <w:rPr>
          <w:sz w:val="22"/>
          <w:szCs w:val="22"/>
        </w:rPr>
        <w:t>YÜKLENİCİ’ni</w:t>
      </w:r>
      <w:r w:rsidR="00DA6D65">
        <w:rPr>
          <w:sz w:val="22"/>
          <w:szCs w:val="22"/>
        </w:rPr>
        <w:t>n</w:t>
      </w:r>
      <w:r w:rsidR="00DA6D65" w:rsidRPr="00B32569"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>tüm firma ortaklarının ölümü veya iflası halinde iş tasfiye edilir.</w:t>
      </w:r>
    </w:p>
    <w:p w:rsidR="00B32569" w:rsidRPr="00B32569" w:rsidRDefault="00BE3592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13.2.</w:t>
      </w:r>
      <w:r>
        <w:rPr>
          <w:sz w:val="22"/>
          <w:szCs w:val="22"/>
        </w:rPr>
        <w:t xml:space="preserve"> </w:t>
      </w:r>
      <w:r w:rsidR="003C560B">
        <w:rPr>
          <w:sz w:val="22"/>
          <w:szCs w:val="22"/>
        </w:rPr>
        <w:t>YÜKLENİCİ</w:t>
      </w:r>
      <w:r w:rsidR="00DA6D65">
        <w:rPr>
          <w:sz w:val="22"/>
          <w:szCs w:val="22"/>
        </w:rPr>
        <w:t>’</w:t>
      </w:r>
      <w:r w:rsidR="003C560B">
        <w:rPr>
          <w:sz w:val="22"/>
          <w:szCs w:val="22"/>
        </w:rPr>
        <w:t>ni</w:t>
      </w:r>
      <w:r w:rsidR="00DA6D65">
        <w:rPr>
          <w:sz w:val="22"/>
          <w:szCs w:val="22"/>
        </w:rPr>
        <w:t>n</w:t>
      </w:r>
      <w:r w:rsidR="00B32569" w:rsidRPr="00B32569">
        <w:rPr>
          <w:sz w:val="22"/>
          <w:szCs w:val="22"/>
        </w:rPr>
        <w:t xml:space="preserve"> tüm firma ortaklarının tutukluluk halinde iş tasfiye edilir.</w:t>
      </w:r>
    </w:p>
    <w:p w:rsidR="00B32569" w:rsidRPr="00B32569" w:rsidRDefault="00CD56DF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13.3</w:t>
      </w:r>
      <w:r>
        <w:rPr>
          <w:b/>
          <w:sz w:val="22"/>
          <w:szCs w:val="22"/>
        </w:rPr>
        <w:t>.</w:t>
      </w:r>
      <w:r w:rsidR="00BE3592">
        <w:rPr>
          <w:sz w:val="22"/>
          <w:szCs w:val="22"/>
        </w:rPr>
        <w:t xml:space="preserve"> </w:t>
      </w:r>
      <w:r w:rsidR="00050CEE">
        <w:rPr>
          <w:sz w:val="22"/>
          <w:szCs w:val="22"/>
        </w:rPr>
        <w:t>İş bu Sözleşmeden doğan Damga Vergisi Yüklenici tarafından ödenerek makbuzu İdare’ye sunulur.</w:t>
      </w:r>
    </w:p>
    <w:p w:rsidR="00B32569" w:rsidRPr="00B32569" w:rsidRDefault="00BE3592" w:rsidP="000B1CF7">
      <w:pPr>
        <w:ind w:firstLine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13.4.</w:t>
      </w:r>
      <w:r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>Sözleşme devredilemez.</w:t>
      </w:r>
    </w:p>
    <w:p w:rsidR="00B32569" w:rsidRPr="00B32569" w:rsidRDefault="00BE3592" w:rsidP="000B1CF7">
      <w:pPr>
        <w:ind w:left="644"/>
        <w:jc w:val="both"/>
        <w:rPr>
          <w:sz w:val="22"/>
          <w:szCs w:val="22"/>
        </w:rPr>
      </w:pPr>
      <w:r w:rsidRPr="00CD56DF">
        <w:rPr>
          <w:b/>
          <w:sz w:val="22"/>
          <w:szCs w:val="22"/>
        </w:rPr>
        <w:t>13.</w:t>
      </w:r>
      <w:r w:rsidR="00DC6675">
        <w:rPr>
          <w:b/>
          <w:sz w:val="22"/>
          <w:szCs w:val="22"/>
        </w:rPr>
        <w:t>5</w:t>
      </w:r>
      <w:r w:rsidRPr="00CD56DF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 xml:space="preserve">Yapılan işlerde kesin kabul onayına kadar herhangi bir kusur çıkarsa </w:t>
      </w:r>
      <w:r w:rsidR="003C560B">
        <w:rPr>
          <w:sz w:val="22"/>
          <w:szCs w:val="22"/>
        </w:rPr>
        <w:t>YÜKLENİCİ</w:t>
      </w:r>
      <w:r w:rsidR="00DA6D65" w:rsidRPr="00B32569">
        <w:rPr>
          <w:sz w:val="22"/>
          <w:szCs w:val="22"/>
        </w:rPr>
        <w:t xml:space="preserve"> </w:t>
      </w:r>
      <w:r w:rsidR="00B32569" w:rsidRPr="00B32569">
        <w:rPr>
          <w:sz w:val="22"/>
          <w:szCs w:val="22"/>
        </w:rPr>
        <w:t xml:space="preserve">bu kusuru 15 gün içerisinde </w:t>
      </w:r>
      <w:r w:rsidR="002C23EA">
        <w:rPr>
          <w:sz w:val="22"/>
          <w:szCs w:val="22"/>
        </w:rPr>
        <w:t>b</w:t>
      </w:r>
      <w:r w:rsidR="002C23EA" w:rsidRPr="00B32569">
        <w:rPr>
          <w:sz w:val="22"/>
          <w:szCs w:val="22"/>
        </w:rPr>
        <w:t>ila</w:t>
      </w:r>
      <w:r w:rsidR="00225E08">
        <w:rPr>
          <w:sz w:val="22"/>
          <w:szCs w:val="22"/>
        </w:rPr>
        <w:t xml:space="preserve"> </w:t>
      </w:r>
      <w:r w:rsidR="002C23EA" w:rsidRPr="00B32569">
        <w:rPr>
          <w:sz w:val="22"/>
          <w:szCs w:val="22"/>
        </w:rPr>
        <w:t>bedel</w:t>
      </w:r>
      <w:r w:rsidR="00B32569" w:rsidRPr="00B32569">
        <w:rPr>
          <w:sz w:val="22"/>
          <w:szCs w:val="22"/>
        </w:rPr>
        <w:t xml:space="preserve"> olarak giderecektir.</w:t>
      </w:r>
    </w:p>
    <w:p w:rsidR="00BE3592" w:rsidRDefault="00BE3592" w:rsidP="000B1CF7">
      <w:pPr>
        <w:jc w:val="both"/>
        <w:rPr>
          <w:sz w:val="22"/>
          <w:szCs w:val="22"/>
        </w:rPr>
      </w:pPr>
    </w:p>
    <w:p w:rsidR="00BE3592" w:rsidRPr="00CD56DF" w:rsidRDefault="00BE3592" w:rsidP="000B1CF7">
      <w:pPr>
        <w:numPr>
          <w:ilvl w:val="0"/>
          <w:numId w:val="5"/>
        </w:numPr>
        <w:rPr>
          <w:b/>
          <w:u w:val="single"/>
        </w:rPr>
      </w:pPr>
      <w:r w:rsidRPr="00CD56DF">
        <w:rPr>
          <w:b/>
          <w:u w:val="single"/>
        </w:rPr>
        <w:t>MÜCBİR SEBEP</w:t>
      </w:r>
    </w:p>
    <w:p w:rsidR="00BE3592" w:rsidRPr="00BE3592" w:rsidRDefault="00BE3592" w:rsidP="000B1CF7">
      <w:pPr>
        <w:ind w:left="644"/>
        <w:jc w:val="both"/>
        <w:rPr>
          <w:sz w:val="22"/>
          <w:szCs w:val="22"/>
        </w:rPr>
      </w:pPr>
      <w:r w:rsidRPr="00CD56DF">
        <w:rPr>
          <w:sz w:val="22"/>
          <w:szCs w:val="22"/>
        </w:rPr>
        <w:t xml:space="preserve">Tarafların kontrolü dışında gelişen ve </w:t>
      </w:r>
      <w:r w:rsidR="003C560B">
        <w:rPr>
          <w:sz w:val="22"/>
          <w:szCs w:val="22"/>
        </w:rPr>
        <w:t>YÜKLENİCİ</w:t>
      </w:r>
      <w:r w:rsidRPr="00CD56DF">
        <w:rPr>
          <w:sz w:val="22"/>
          <w:szCs w:val="22"/>
        </w:rPr>
        <w:t>'</w:t>
      </w:r>
      <w:r w:rsidR="003C560B">
        <w:rPr>
          <w:sz w:val="22"/>
          <w:szCs w:val="22"/>
        </w:rPr>
        <w:t>nin</w:t>
      </w:r>
      <w:r w:rsidRPr="00CD56DF">
        <w:rPr>
          <w:sz w:val="22"/>
          <w:szCs w:val="22"/>
        </w:rPr>
        <w:t xml:space="preserve"> işbu Sözleşme ile yüklendiği borçlarını yerine getirmesini engelleyici ve/veya geciktirici hallerin örneğin grev, toplumsal olay, lokavt, savaş, iç savaş, terör eylemleri, deprem, yangın sel benzeri tabii</w:t>
      </w:r>
      <w:r w:rsidR="009B4779">
        <w:rPr>
          <w:sz w:val="22"/>
          <w:szCs w:val="22"/>
        </w:rPr>
        <w:t xml:space="preserve"> </w:t>
      </w:r>
      <w:r w:rsidRPr="00CD56DF">
        <w:rPr>
          <w:sz w:val="22"/>
          <w:szCs w:val="22"/>
        </w:rPr>
        <w:t>afetler, devletin karar ve eylemleri vb. meydana gelmesi mücbir sebep hali olarak değerlendirilecek ve karşı tarafa yazılı</w:t>
      </w:r>
      <w:r w:rsidRPr="00BE3592">
        <w:rPr>
          <w:sz w:val="22"/>
          <w:szCs w:val="22"/>
        </w:rPr>
        <w:t xml:space="preserve"> olarak bildirilecektir. TARAF</w:t>
      </w:r>
      <w:r>
        <w:rPr>
          <w:sz w:val="22"/>
          <w:szCs w:val="22"/>
        </w:rPr>
        <w:t>LAR</w:t>
      </w:r>
      <w:r w:rsidRPr="00CD56DF">
        <w:rPr>
          <w:sz w:val="22"/>
          <w:szCs w:val="22"/>
        </w:rPr>
        <w:t xml:space="preserve"> mücbir sebep dolayısıyla, yükümlülüklerini tam veya zamanında yerine getirememekten dolayı sorumlu tutulmaz</w:t>
      </w:r>
      <w:r>
        <w:rPr>
          <w:sz w:val="22"/>
          <w:szCs w:val="22"/>
        </w:rPr>
        <w:t>.</w:t>
      </w:r>
    </w:p>
    <w:p w:rsidR="00F76787" w:rsidRDefault="00F76787" w:rsidP="000B1CF7">
      <w:pPr>
        <w:ind w:left="644"/>
        <w:rPr>
          <w:b/>
          <w:u w:val="single"/>
        </w:rPr>
      </w:pPr>
    </w:p>
    <w:p w:rsidR="00F76787" w:rsidRDefault="00B32569" w:rsidP="000B1CF7">
      <w:pPr>
        <w:numPr>
          <w:ilvl w:val="0"/>
          <w:numId w:val="5"/>
        </w:numPr>
        <w:rPr>
          <w:b/>
          <w:u w:val="single"/>
        </w:rPr>
      </w:pPr>
      <w:r>
        <w:rPr>
          <w:b/>
          <w:u w:val="single"/>
        </w:rPr>
        <w:t xml:space="preserve"> </w:t>
      </w:r>
      <w:r w:rsidR="00F76787" w:rsidRPr="00867926">
        <w:rPr>
          <w:b/>
          <w:u w:val="single"/>
        </w:rPr>
        <w:t>HUKUKİ DURUM</w:t>
      </w:r>
    </w:p>
    <w:p w:rsidR="00803F8F" w:rsidRDefault="00BE3592" w:rsidP="000B1CF7">
      <w:pPr>
        <w:ind w:left="644"/>
        <w:jc w:val="both"/>
      </w:pPr>
      <w:r>
        <w:t>İŞ</w:t>
      </w:r>
      <w:r w:rsidRPr="00A10F9B">
        <w:t xml:space="preserve"> </w:t>
      </w:r>
      <w:r w:rsidR="00A10F9B" w:rsidRPr="00A10F9B">
        <w:t xml:space="preserve">süresince, </w:t>
      </w:r>
      <w:r w:rsidR="00F464F1">
        <w:t>İDARE</w:t>
      </w:r>
      <w:r w:rsidR="00A10F9B" w:rsidRPr="00A10F9B">
        <w:t xml:space="preserve"> işleri kontrol edecektir. Kontrollüğün, fenni şartlara, </w:t>
      </w:r>
      <w:r w:rsidR="0047443C">
        <w:t>S</w:t>
      </w:r>
      <w:r w:rsidR="00A10F9B" w:rsidRPr="00A10F9B">
        <w:t xml:space="preserve">özleşme ve eklerine göre lüzumlu göreceği hususları </w:t>
      </w:r>
      <w:r w:rsidR="003C560B">
        <w:t>YÜKLENİCİ</w:t>
      </w:r>
      <w:r w:rsidR="0047443C" w:rsidRPr="00A10F9B">
        <w:t xml:space="preserve"> </w:t>
      </w:r>
      <w:r w:rsidR="00A10F9B" w:rsidRPr="00A10F9B">
        <w:t>yerine getirmekle görevlidir.</w:t>
      </w:r>
      <w:r w:rsidR="006B7D96">
        <w:t xml:space="preserve"> </w:t>
      </w:r>
      <w:bookmarkStart w:id="44" w:name="_Hlk104896022"/>
      <w:r w:rsidR="00803F8F">
        <w:t xml:space="preserve">Bu </w:t>
      </w:r>
      <w:proofErr w:type="spellStart"/>
      <w:r w:rsidR="00063F87">
        <w:t>İŞ’le</w:t>
      </w:r>
      <w:proofErr w:type="spellEnd"/>
      <w:r w:rsidR="00063F87">
        <w:t xml:space="preserve"> </w:t>
      </w:r>
      <w:r w:rsidR="00803F8F">
        <w:t xml:space="preserve">ilgili olarak </w:t>
      </w:r>
      <w:r w:rsidR="00063F87">
        <w:t xml:space="preserve">TARAFLAR </w:t>
      </w:r>
      <w:r w:rsidR="00803F8F">
        <w:t>arasında bir anlaşmazlık çıkması durumunda İstanbul mahkemeleri</w:t>
      </w:r>
      <w:r w:rsidR="0035715B">
        <w:t xml:space="preserve"> ve icra</w:t>
      </w:r>
      <w:r w:rsidR="00855DE1">
        <w:t xml:space="preserve"> </w:t>
      </w:r>
      <w:r w:rsidR="0035715B">
        <w:t>daireleri</w:t>
      </w:r>
      <w:r w:rsidR="00803F8F">
        <w:t xml:space="preserve"> yetkilidir.</w:t>
      </w:r>
    </w:p>
    <w:bookmarkEnd w:id="44"/>
    <w:p w:rsidR="00E34145" w:rsidRDefault="009A04AA" w:rsidP="00CE1E5C">
      <w:pPr>
        <w:ind w:left="644"/>
        <w:jc w:val="both"/>
      </w:pPr>
      <w:r>
        <w:t>Bu sözleşme</w:t>
      </w:r>
      <w:r w:rsidR="00F7708D">
        <w:t xml:space="preserve"> </w:t>
      </w:r>
      <w:r w:rsidR="000C4B3F">
        <w:t>1</w:t>
      </w:r>
      <w:r w:rsidR="00E97B1D">
        <w:t>4</w:t>
      </w:r>
      <w:r w:rsidR="00E34145">
        <w:t xml:space="preserve"> </w:t>
      </w:r>
      <w:r w:rsidR="00E97B1D">
        <w:t>(</w:t>
      </w:r>
      <w:proofErr w:type="spellStart"/>
      <w:r w:rsidR="00E97B1D">
        <w:t>ondört</w:t>
      </w:r>
      <w:proofErr w:type="spellEnd"/>
      <w:r w:rsidR="00E97B1D">
        <w:t xml:space="preserve">) </w:t>
      </w:r>
      <w:r w:rsidR="00E34145">
        <w:t xml:space="preserve">maddeden ibaret olup </w:t>
      </w:r>
      <w:r w:rsidR="00C40A95">
        <w:rPr>
          <w:b/>
        </w:rPr>
        <w:t>..</w:t>
      </w:r>
      <w:r w:rsidR="004F7D9B">
        <w:t xml:space="preserve"> </w:t>
      </w:r>
      <w:r w:rsidR="004F7D9B">
        <w:rPr>
          <w:b/>
          <w:sz w:val="26"/>
          <w:szCs w:val="26"/>
        </w:rPr>
        <w:t>/</w:t>
      </w:r>
      <w:r w:rsidR="003E0B7F">
        <w:rPr>
          <w:b/>
          <w:sz w:val="26"/>
          <w:szCs w:val="26"/>
        </w:rPr>
        <w:t xml:space="preserve"> </w:t>
      </w:r>
      <w:r w:rsidR="006C2DE5">
        <w:rPr>
          <w:b/>
          <w:sz w:val="26"/>
          <w:szCs w:val="26"/>
        </w:rPr>
        <w:t>10</w:t>
      </w:r>
      <w:bookmarkStart w:id="45" w:name="_GoBack"/>
      <w:bookmarkEnd w:id="45"/>
      <w:r w:rsidR="00376820" w:rsidRPr="00376820">
        <w:rPr>
          <w:b/>
          <w:sz w:val="26"/>
          <w:szCs w:val="26"/>
        </w:rPr>
        <w:t xml:space="preserve"> / </w:t>
      </w:r>
      <w:r w:rsidR="00EB7CFF" w:rsidRPr="00376820">
        <w:rPr>
          <w:b/>
          <w:sz w:val="26"/>
          <w:szCs w:val="26"/>
        </w:rPr>
        <w:t>20</w:t>
      </w:r>
      <w:r w:rsidR="00335319">
        <w:rPr>
          <w:b/>
          <w:sz w:val="26"/>
          <w:szCs w:val="26"/>
        </w:rPr>
        <w:t>2</w:t>
      </w:r>
      <w:r w:rsidR="00225E08">
        <w:rPr>
          <w:b/>
          <w:sz w:val="26"/>
          <w:szCs w:val="26"/>
        </w:rPr>
        <w:t>4</w:t>
      </w:r>
      <w:r w:rsidR="009D7FAC">
        <w:t xml:space="preserve"> </w:t>
      </w:r>
      <w:r w:rsidR="007B7CEC">
        <w:t>tari</w:t>
      </w:r>
      <w:r>
        <w:t>hin</w:t>
      </w:r>
      <w:r w:rsidR="007B7CEC">
        <w:t xml:space="preserve">de </w:t>
      </w:r>
      <w:r w:rsidR="00376820">
        <w:t>1</w:t>
      </w:r>
      <w:r>
        <w:t xml:space="preserve"> nüsha</w:t>
      </w:r>
      <w:r w:rsidR="00E34145">
        <w:t xml:space="preserve"> halinde düzenlenip taraflarca okunarak imzalanmıştır</w:t>
      </w:r>
      <w:r w:rsidR="006B7D96">
        <w:t>.</w:t>
      </w:r>
    </w:p>
    <w:p w:rsidR="006B7D96" w:rsidRDefault="006B7D96" w:rsidP="00EB16C0">
      <w:pPr>
        <w:jc w:val="both"/>
        <w:rPr>
          <w:sz w:val="14"/>
        </w:rPr>
      </w:pPr>
    </w:p>
    <w:p w:rsidR="00095806" w:rsidRDefault="00095806" w:rsidP="00EB16C0">
      <w:pPr>
        <w:jc w:val="both"/>
        <w:rPr>
          <w:sz w:val="14"/>
        </w:rPr>
      </w:pPr>
    </w:p>
    <w:p w:rsidR="006B7D96" w:rsidRPr="006B7D96" w:rsidRDefault="006B7D96" w:rsidP="00EB16C0">
      <w:pPr>
        <w:jc w:val="both"/>
        <w:rPr>
          <w:sz w:val="14"/>
        </w:rPr>
      </w:pPr>
    </w:p>
    <w:p w:rsidR="00DA5FD3" w:rsidRPr="005F5E60" w:rsidRDefault="00BF79E7" w:rsidP="00FB2016">
      <w:pPr>
        <w:spacing w:line="360" w:lineRule="auto"/>
        <w:ind w:firstLine="644"/>
        <w:rPr>
          <w:rFonts w:ascii="Century Gothic" w:hAnsi="Century Gothic"/>
          <w:b/>
          <w:color w:val="999999"/>
          <w:sz w:val="22"/>
          <w:szCs w:val="22"/>
        </w:rPr>
      </w:pPr>
      <w:r>
        <w:rPr>
          <w:rFonts w:ascii="Century Gothic" w:hAnsi="Century Gothic"/>
          <w:b/>
          <w:sz w:val="22"/>
          <w:szCs w:val="22"/>
          <w:u w:val="single"/>
        </w:rPr>
        <w:t>YÜKLENİCİ</w:t>
      </w:r>
      <w:r w:rsidRPr="00BF79E7">
        <w:rPr>
          <w:rFonts w:ascii="Century Gothic" w:hAnsi="Century Gothic"/>
          <w:b/>
          <w:sz w:val="22"/>
          <w:szCs w:val="22"/>
        </w:rPr>
        <w:t xml:space="preserve"> </w:t>
      </w:r>
      <w:r w:rsidRPr="00BF79E7">
        <w:rPr>
          <w:rFonts w:ascii="Century Gothic" w:hAnsi="Century Gothic"/>
          <w:b/>
          <w:sz w:val="22"/>
          <w:szCs w:val="22"/>
        </w:rPr>
        <w:tab/>
      </w:r>
      <w:r w:rsidR="00554930" w:rsidRPr="00554930">
        <w:rPr>
          <w:b/>
          <w:sz w:val="20"/>
          <w:szCs w:val="20"/>
        </w:rPr>
        <w:tab/>
      </w:r>
      <w:r w:rsidR="00554930" w:rsidRPr="00554930">
        <w:rPr>
          <w:b/>
          <w:sz w:val="20"/>
          <w:szCs w:val="20"/>
        </w:rPr>
        <w:tab/>
      </w:r>
      <w:r w:rsidR="00FB2016">
        <w:rPr>
          <w:b/>
          <w:sz w:val="20"/>
          <w:szCs w:val="20"/>
        </w:rPr>
        <w:tab/>
      </w:r>
      <w:r w:rsidR="00FB2016">
        <w:rPr>
          <w:b/>
          <w:sz w:val="20"/>
          <w:szCs w:val="20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A479C6">
        <w:rPr>
          <w:rFonts w:ascii="Century Gothic" w:hAnsi="Century Gothic"/>
          <w:b/>
          <w:sz w:val="22"/>
          <w:szCs w:val="22"/>
        </w:rPr>
        <w:tab/>
      </w:r>
      <w:r w:rsidR="00791769">
        <w:rPr>
          <w:rFonts w:ascii="Century Gothic" w:hAnsi="Century Gothic"/>
          <w:b/>
          <w:sz w:val="22"/>
          <w:szCs w:val="22"/>
        </w:rPr>
        <w:t xml:space="preserve"> </w:t>
      </w:r>
      <w:r w:rsidR="00F464F1">
        <w:rPr>
          <w:rFonts w:ascii="Century Gothic" w:hAnsi="Century Gothic"/>
          <w:b/>
          <w:sz w:val="22"/>
          <w:szCs w:val="22"/>
          <w:u w:val="single"/>
        </w:rPr>
        <w:t>İDARE</w:t>
      </w:r>
      <w:r w:rsidR="009D7FAC" w:rsidRPr="002A486C">
        <w:rPr>
          <w:b/>
          <w:sz w:val="20"/>
          <w:szCs w:val="20"/>
        </w:rPr>
        <w:tab/>
      </w:r>
      <w:r w:rsidR="009D7FAC" w:rsidRPr="00554930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A479C6">
        <w:rPr>
          <w:b/>
          <w:sz w:val="20"/>
          <w:szCs w:val="20"/>
        </w:rPr>
        <w:tab/>
      </w:r>
      <w:r w:rsidR="003E0B7F">
        <w:rPr>
          <w:b/>
          <w:sz w:val="20"/>
          <w:szCs w:val="20"/>
        </w:rPr>
        <w:t xml:space="preserve">               </w:t>
      </w:r>
      <w:r w:rsidR="00791769">
        <w:rPr>
          <w:b/>
          <w:sz w:val="20"/>
          <w:szCs w:val="20"/>
        </w:rPr>
        <w:t xml:space="preserve"> </w:t>
      </w:r>
      <w:r w:rsidR="00A479C6" w:rsidRPr="00DA5FD3">
        <w:rPr>
          <w:rFonts w:ascii="Century Gothic" w:hAnsi="Century Gothic"/>
          <w:b/>
          <w:color w:val="999999"/>
          <w:sz w:val="22"/>
          <w:szCs w:val="22"/>
        </w:rPr>
        <w:t>T.C.</w:t>
      </w:r>
      <w:r w:rsidR="00A479C6">
        <w:rPr>
          <w:rFonts w:ascii="Century Gothic" w:hAnsi="Century Gothic"/>
          <w:b/>
          <w:color w:val="999999"/>
          <w:sz w:val="22"/>
          <w:szCs w:val="22"/>
        </w:rPr>
        <w:t xml:space="preserve">  </w:t>
      </w:r>
      <w:r w:rsidR="00DA5FD3" w:rsidRPr="00DA5FD3">
        <w:rPr>
          <w:rFonts w:ascii="Century Gothic" w:hAnsi="Century Gothic"/>
          <w:b/>
          <w:color w:val="999999"/>
          <w:sz w:val="22"/>
          <w:szCs w:val="22"/>
        </w:rPr>
        <w:t>İstanbul 29 Mayıs</w:t>
      </w:r>
      <w:r w:rsidR="00A479C6">
        <w:rPr>
          <w:rFonts w:ascii="Century Gothic" w:hAnsi="Century Gothic"/>
          <w:b/>
          <w:color w:val="999999"/>
          <w:sz w:val="22"/>
          <w:szCs w:val="22"/>
        </w:rPr>
        <w:t xml:space="preserve"> </w:t>
      </w:r>
      <w:r w:rsidR="00DA5FD3" w:rsidRPr="00DA5FD3">
        <w:rPr>
          <w:rFonts w:ascii="Century Gothic" w:hAnsi="Century Gothic"/>
          <w:b/>
          <w:color w:val="999999"/>
          <w:sz w:val="22"/>
          <w:szCs w:val="22"/>
        </w:rPr>
        <w:t>Üniversitesi</w:t>
      </w:r>
    </w:p>
    <w:p w:rsidR="00854CC8" w:rsidRDefault="00854CC8" w:rsidP="006B7D96">
      <w:pPr>
        <w:ind w:left="4956"/>
        <w:rPr>
          <w:b/>
          <w:u w:val="single"/>
        </w:rPr>
      </w:pPr>
    </w:p>
    <w:p w:rsidR="003E0B7F" w:rsidRDefault="003E0B7F" w:rsidP="006B7D96">
      <w:pPr>
        <w:ind w:left="4956"/>
        <w:rPr>
          <w:b/>
          <w:u w:val="single"/>
        </w:rPr>
      </w:pPr>
    </w:p>
    <w:p w:rsidR="003E0B7F" w:rsidRPr="00EE6B16" w:rsidRDefault="003E0B7F" w:rsidP="006B7D96">
      <w:pPr>
        <w:ind w:left="4956"/>
        <w:rPr>
          <w:b/>
          <w:u w:val="single"/>
        </w:rPr>
      </w:pPr>
    </w:p>
    <w:p w:rsidR="00B9414C" w:rsidRPr="00EE6B16" w:rsidRDefault="00B9414C" w:rsidP="00B9414C">
      <w:pPr>
        <w:rPr>
          <w:b/>
          <w:u w:val="single"/>
        </w:rPr>
      </w:pPr>
      <w:r w:rsidRPr="00EE6B16">
        <w:rPr>
          <w:b/>
          <w:u w:val="single"/>
        </w:rPr>
        <w:t>EKLER:</w:t>
      </w:r>
    </w:p>
    <w:p w:rsidR="00335319" w:rsidRDefault="00B9414C" w:rsidP="00F97D50">
      <w:pPr>
        <w:rPr>
          <w:rFonts w:ascii="Century Gothic" w:hAnsi="Century Gothic"/>
          <w:b/>
          <w:sz w:val="20"/>
        </w:rPr>
      </w:pPr>
      <w:r w:rsidRPr="005F5E60">
        <w:rPr>
          <w:rFonts w:ascii="Century Gothic" w:hAnsi="Century Gothic"/>
          <w:sz w:val="22"/>
          <w:szCs w:val="22"/>
          <w:lang w:val="de-DE"/>
        </w:rPr>
        <w:t>-</w:t>
      </w:r>
      <w:r w:rsidR="00EE6B16">
        <w:rPr>
          <w:rFonts w:ascii="Century Gothic" w:hAnsi="Century Gothic"/>
          <w:sz w:val="22"/>
          <w:szCs w:val="22"/>
          <w:lang w:val="de-DE"/>
        </w:rPr>
        <w:t xml:space="preserve">EK-1 </w:t>
      </w:r>
      <w:r w:rsidR="00335319">
        <w:rPr>
          <w:rFonts w:ascii="Century Gothic" w:hAnsi="Century Gothic"/>
          <w:b/>
          <w:sz w:val="20"/>
        </w:rPr>
        <w:t>Teknik Şartname</w:t>
      </w:r>
    </w:p>
    <w:sectPr w:rsidR="00335319" w:rsidSect="00960C97">
      <w:footerReference w:type="default" r:id="rId8"/>
      <w:pgSz w:w="12240" w:h="15840" w:code="1"/>
      <w:pgMar w:top="1135" w:right="1041" w:bottom="709" w:left="851" w:header="567" w:footer="543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8C9" w:rsidRDefault="00A858C9" w:rsidP="009436D8">
      <w:r>
        <w:separator/>
      </w:r>
    </w:p>
  </w:endnote>
  <w:endnote w:type="continuationSeparator" w:id="0">
    <w:p w:rsidR="00A858C9" w:rsidRDefault="00A858C9" w:rsidP="00943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36D8" w:rsidRPr="004A5E79" w:rsidRDefault="000E5DF4" w:rsidP="00383AC9">
    <w:pPr>
      <w:pStyle w:val="Altbilgi"/>
      <w:tabs>
        <w:tab w:val="clear" w:pos="9072"/>
        <w:tab w:val="right" w:pos="9356"/>
      </w:tabs>
      <w:ind w:right="-426"/>
      <w:rPr>
        <w:color w:val="A6A6A6"/>
        <w:lang w:val="tr-TR"/>
      </w:rPr>
    </w:pPr>
    <w:r w:rsidRPr="000E5DF4">
      <w:rPr>
        <w:color w:val="A6A6A6"/>
      </w:rPr>
      <w:fldChar w:fldCharType="begin"/>
    </w:r>
    <w:r w:rsidRPr="000E5DF4">
      <w:rPr>
        <w:color w:val="A6A6A6"/>
      </w:rPr>
      <w:instrText>PAGE   \* MERGEFORMAT</w:instrText>
    </w:r>
    <w:r w:rsidRPr="000E5DF4">
      <w:rPr>
        <w:color w:val="A6A6A6"/>
      </w:rPr>
      <w:fldChar w:fldCharType="separate"/>
    </w:r>
    <w:r w:rsidR="006573E9" w:rsidRPr="006573E9">
      <w:rPr>
        <w:noProof/>
        <w:color w:val="A6A6A6"/>
        <w:lang w:val="tr-TR"/>
      </w:rPr>
      <w:t>7</w:t>
    </w:r>
    <w:r w:rsidRPr="000E5DF4">
      <w:rPr>
        <w:color w:val="A6A6A6"/>
      </w:rPr>
      <w:fldChar w:fldCharType="end"/>
    </w:r>
    <w:r w:rsidR="001857C7">
      <w:rPr>
        <w:color w:val="A6A6A6"/>
        <w:lang w:val="tr-TR"/>
      </w:rPr>
      <w:t>/</w:t>
    </w:r>
    <w:r w:rsidR="00C25B3E">
      <w:rPr>
        <w:color w:val="A6A6A6"/>
        <w:lang w:val="tr-TR"/>
      </w:rPr>
      <w:t>4</w:t>
    </w:r>
    <w:r w:rsidR="009436D8" w:rsidRPr="00916A3B">
      <w:rPr>
        <w:color w:val="A6A6A6"/>
      </w:rPr>
      <w:tab/>
    </w:r>
    <w:r w:rsidR="009436D8" w:rsidRPr="00916A3B">
      <w:rPr>
        <w:color w:val="A6A6A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8C9" w:rsidRDefault="00A858C9" w:rsidP="009436D8">
      <w:r>
        <w:separator/>
      </w:r>
    </w:p>
  </w:footnote>
  <w:footnote w:type="continuationSeparator" w:id="0">
    <w:p w:rsidR="00A858C9" w:rsidRDefault="00A858C9" w:rsidP="00943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088C"/>
    <w:multiLevelType w:val="hybridMultilevel"/>
    <w:tmpl w:val="7CA2DFA8"/>
    <w:lvl w:ilvl="0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F8765AB"/>
    <w:multiLevelType w:val="hybridMultilevel"/>
    <w:tmpl w:val="4E4EA00C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12810CBE"/>
    <w:multiLevelType w:val="hybridMultilevel"/>
    <w:tmpl w:val="10C01B2C"/>
    <w:lvl w:ilvl="0" w:tplc="E7E2633C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EEA2697E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3792A9C"/>
    <w:multiLevelType w:val="hybridMultilevel"/>
    <w:tmpl w:val="3050C3B0"/>
    <w:lvl w:ilvl="0" w:tplc="041F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4082F17"/>
    <w:multiLevelType w:val="hybridMultilevel"/>
    <w:tmpl w:val="4A1EE97E"/>
    <w:lvl w:ilvl="0" w:tplc="8A508C6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B566BAB"/>
    <w:multiLevelType w:val="hybridMultilevel"/>
    <w:tmpl w:val="A3D80FD8"/>
    <w:lvl w:ilvl="0" w:tplc="041F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4D37569"/>
    <w:multiLevelType w:val="hybridMultilevel"/>
    <w:tmpl w:val="007293FA"/>
    <w:lvl w:ilvl="0" w:tplc="041F0001">
      <w:start w:val="1"/>
      <w:numFmt w:val="bullet"/>
      <w:lvlText w:val=""/>
      <w:lvlJc w:val="left"/>
      <w:pPr>
        <w:ind w:left="180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5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32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9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6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4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61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8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565" w:hanging="360"/>
      </w:pPr>
      <w:rPr>
        <w:rFonts w:ascii="Wingdings" w:hAnsi="Wingdings" w:hint="default"/>
      </w:rPr>
    </w:lvl>
  </w:abstractNum>
  <w:abstractNum w:abstractNumId="7" w15:restartNumberingAfterBreak="0">
    <w:nsid w:val="28033951"/>
    <w:multiLevelType w:val="hybridMultilevel"/>
    <w:tmpl w:val="ACC44BC8"/>
    <w:lvl w:ilvl="0" w:tplc="4BBE4BBC">
      <w:start w:val="5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832469"/>
    <w:multiLevelType w:val="hybridMultilevel"/>
    <w:tmpl w:val="2A902218"/>
    <w:lvl w:ilvl="0" w:tplc="8A508C6A">
      <w:start w:val="3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8F55232"/>
    <w:multiLevelType w:val="hybridMultilevel"/>
    <w:tmpl w:val="ACC44BC8"/>
    <w:lvl w:ilvl="0" w:tplc="4BBE4BBC">
      <w:start w:val="5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900092"/>
    <w:multiLevelType w:val="hybridMultilevel"/>
    <w:tmpl w:val="DFCE9236"/>
    <w:lvl w:ilvl="0" w:tplc="F46C86A4">
      <w:start w:val="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2B64E08"/>
    <w:multiLevelType w:val="hybridMultilevel"/>
    <w:tmpl w:val="4A1EE97E"/>
    <w:lvl w:ilvl="0" w:tplc="8A508C6A">
      <w:start w:val="1"/>
      <w:numFmt w:val="decimal"/>
      <w:lvlText w:val="%1-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9597C05"/>
    <w:multiLevelType w:val="hybridMultilevel"/>
    <w:tmpl w:val="B1F0C71A"/>
    <w:lvl w:ilvl="0" w:tplc="041F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BF7195"/>
    <w:multiLevelType w:val="hybridMultilevel"/>
    <w:tmpl w:val="D3342EB6"/>
    <w:lvl w:ilvl="0" w:tplc="9616552C">
      <w:start w:val="1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366574"/>
    <w:multiLevelType w:val="hybridMultilevel"/>
    <w:tmpl w:val="5F26A1FE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73B76"/>
    <w:multiLevelType w:val="hybridMultilevel"/>
    <w:tmpl w:val="C544553E"/>
    <w:lvl w:ilvl="0" w:tplc="4BBE4BBC">
      <w:start w:val="5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7460FBA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15"/>
  </w:num>
  <w:num w:numId="6">
    <w:abstractNumId w:val="9"/>
  </w:num>
  <w:num w:numId="7">
    <w:abstractNumId w:val="10"/>
  </w:num>
  <w:num w:numId="8">
    <w:abstractNumId w:val="7"/>
  </w:num>
  <w:num w:numId="9">
    <w:abstractNumId w:val="6"/>
  </w:num>
  <w:num w:numId="10">
    <w:abstractNumId w:val="11"/>
  </w:num>
  <w:num w:numId="11">
    <w:abstractNumId w:val="3"/>
  </w:num>
  <w:num w:numId="12">
    <w:abstractNumId w:val="4"/>
  </w:num>
  <w:num w:numId="13">
    <w:abstractNumId w:val="14"/>
  </w:num>
  <w:num w:numId="14">
    <w:abstractNumId w:val="12"/>
  </w:num>
  <w:num w:numId="15">
    <w:abstractNumId w:val="1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D43"/>
    <w:rsid w:val="00003891"/>
    <w:rsid w:val="00014013"/>
    <w:rsid w:val="000153DB"/>
    <w:rsid w:val="00021D52"/>
    <w:rsid w:val="00023637"/>
    <w:rsid w:val="00036C8C"/>
    <w:rsid w:val="0003736F"/>
    <w:rsid w:val="0004179F"/>
    <w:rsid w:val="0004754E"/>
    <w:rsid w:val="00050CEE"/>
    <w:rsid w:val="00052FB3"/>
    <w:rsid w:val="00063DCA"/>
    <w:rsid w:val="00063F87"/>
    <w:rsid w:val="0006505B"/>
    <w:rsid w:val="000727AE"/>
    <w:rsid w:val="00083C43"/>
    <w:rsid w:val="00094CF8"/>
    <w:rsid w:val="00095806"/>
    <w:rsid w:val="000A47B6"/>
    <w:rsid w:val="000B1CF7"/>
    <w:rsid w:val="000B6393"/>
    <w:rsid w:val="000C116A"/>
    <w:rsid w:val="000C4B3F"/>
    <w:rsid w:val="000D1EC1"/>
    <w:rsid w:val="000D2CAB"/>
    <w:rsid w:val="000D3043"/>
    <w:rsid w:val="000D4312"/>
    <w:rsid w:val="000D5697"/>
    <w:rsid w:val="000E5058"/>
    <w:rsid w:val="000E5DF4"/>
    <w:rsid w:val="000F2249"/>
    <w:rsid w:val="000F4DF5"/>
    <w:rsid w:val="0010782B"/>
    <w:rsid w:val="0012144B"/>
    <w:rsid w:val="0012184C"/>
    <w:rsid w:val="00125888"/>
    <w:rsid w:val="001266ED"/>
    <w:rsid w:val="001272E5"/>
    <w:rsid w:val="00130A50"/>
    <w:rsid w:val="00131325"/>
    <w:rsid w:val="001342EA"/>
    <w:rsid w:val="00137A20"/>
    <w:rsid w:val="00143B41"/>
    <w:rsid w:val="001458B0"/>
    <w:rsid w:val="00155B34"/>
    <w:rsid w:val="00157496"/>
    <w:rsid w:val="00161961"/>
    <w:rsid w:val="00183422"/>
    <w:rsid w:val="001857C7"/>
    <w:rsid w:val="00187776"/>
    <w:rsid w:val="0019530B"/>
    <w:rsid w:val="001A51C4"/>
    <w:rsid w:val="001B02C9"/>
    <w:rsid w:val="001B28F6"/>
    <w:rsid w:val="001B4624"/>
    <w:rsid w:val="001B53A2"/>
    <w:rsid w:val="001C30DD"/>
    <w:rsid w:val="001D07A1"/>
    <w:rsid w:val="001D3A2B"/>
    <w:rsid w:val="001D3EAC"/>
    <w:rsid w:val="001F6EEF"/>
    <w:rsid w:val="0020189A"/>
    <w:rsid w:val="00201F4F"/>
    <w:rsid w:val="002140C4"/>
    <w:rsid w:val="002219F7"/>
    <w:rsid w:val="00224C51"/>
    <w:rsid w:val="00225E08"/>
    <w:rsid w:val="00227AB3"/>
    <w:rsid w:val="00227AE0"/>
    <w:rsid w:val="00235A22"/>
    <w:rsid w:val="002405CD"/>
    <w:rsid w:val="00247EED"/>
    <w:rsid w:val="0025108F"/>
    <w:rsid w:val="002532E6"/>
    <w:rsid w:val="002535B6"/>
    <w:rsid w:val="00257693"/>
    <w:rsid w:val="00263668"/>
    <w:rsid w:val="00264AA0"/>
    <w:rsid w:val="0027061A"/>
    <w:rsid w:val="00277E9D"/>
    <w:rsid w:val="00290087"/>
    <w:rsid w:val="002914A7"/>
    <w:rsid w:val="00291ECE"/>
    <w:rsid w:val="00292306"/>
    <w:rsid w:val="00296CF6"/>
    <w:rsid w:val="00296DA9"/>
    <w:rsid w:val="002A486C"/>
    <w:rsid w:val="002A5AC9"/>
    <w:rsid w:val="002B6B4E"/>
    <w:rsid w:val="002C23EA"/>
    <w:rsid w:val="002C28DC"/>
    <w:rsid w:val="002C3F6D"/>
    <w:rsid w:val="002C5528"/>
    <w:rsid w:val="002C58E5"/>
    <w:rsid w:val="002D36B3"/>
    <w:rsid w:val="002D6034"/>
    <w:rsid w:val="002E0034"/>
    <w:rsid w:val="002E6BDF"/>
    <w:rsid w:val="002F19D3"/>
    <w:rsid w:val="002F2F3A"/>
    <w:rsid w:val="002F5625"/>
    <w:rsid w:val="00300D4F"/>
    <w:rsid w:val="003045A8"/>
    <w:rsid w:val="00305CE6"/>
    <w:rsid w:val="00313502"/>
    <w:rsid w:val="003152A5"/>
    <w:rsid w:val="00322B6A"/>
    <w:rsid w:val="003248E1"/>
    <w:rsid w:val="00335319"/>
    <w:rsid w:val="003354E5"/>
    <w:rsid w:val="0034061C"/>
    <w:rsid w:val="0035715B"/>
    <w:rsid w:val="00357671"/>
    <w:rsid w:val="00357F05"/>
    <w:rsid w:val="0036122B"/>
    <w:rsid w:val="00373556"/>
    <w:rsid w:val="00376820"/>
    <w:rsid w:val="00383AC9"/>
    <w:rsid w:val="003852D8"/>
    <w:rsid w:val="00385D7F"/>
    <w:rsid w:val="00386BFA"/>
    <w:rsid w:val="00392D3F"/>
    <w:rsid w:val="003979A7"/>
    <w:rsid w:val="003B5C55"/>
    <w:rsid w:val="003C1303"/>
    <w:rsid w:val="003C4043"/>
    <w:rsid w:val="003C560B"/>
    <w:rsid w:val="003C784C"/>
    <w:rsid w:val="003D18F4"/>
    <w:rsid w:val="003D336E"/>
    <w:rsid w:val="003E0B7F"/>
    <w:rsid w:val="003F057A"/>
    <w:rsid w:val="003F1533"/>
    <w:rsid w:val="003F52EA"/>
    <w:rsid w:val="00401AA8"/>
    <w:rsid w:val="004148E1"/>
    <w:rsid w:val="0041673B"/>
    <w:rsid w:val="00420BFA"/>
    <w:rsid w:val="00422E2A"/>
    <w:rsid w:val="004232D6"/>
    <w:rsid w:val="00431607"/>
    <w:rsid w:val="00442114"/>
    <w:rsid w:val="00444B82"/>
    <w:rsid w:val="00444D07"/>
    <w:rsid w:val="00445999"/>
    <w:rsid w:val="00451CBB"/>
    <w:rsid w:val="00452405"/>
    <w:rsid w:val="00457151"/>
    <w:rsid w:val="00457789"/>
    <w:rsid w:val="00460BEF"/>
    <w:rsid w:val="004624F8"/>
    <w:rsid w:val="00466665"/>
    <w:rsid w:val="00467714"/>
    <w:rsid w:val="00471F73"/>
    <w:rsid w:val="004734BF"/>
    <w:rsid w:val="0047443C"/>
    <w:rsid w:val="004756B9"/>
    <w:rsid w:val="00476B5F"/>
    <w:rsid w:val="00483960"/>
    <w:rsid w:val="00484087"/>
    <w:rsid w:val="0048565F"/>
    <w:rsid w:val="00491B79"/>
    <w:rsid w:val="004949D0"/>
    <w:rsid w:val="00497CD1"/>
    <w:rsid w:val="004A2675"/>
    <w:rsid w:val="004A5E79"/>
    <w:rsid w:val="004A79D8"/>
    <w:rsid w:val="004C6CA0"/>
    <w:rsid w:val="004F57C5"/>
    <w:rsid w:val="004F6563"/>
    <w:rsid w:val="004F78EE"/>
    <w:rsid w:val="004F7D9B"/>
    <w:rsid w:val="005020DA"/>
    <w:rsid w:val="0051240A"/>
    <w:rsid w:val="00514446"/>
    <w:rsid w:val="005355BA"/>
    <w:rsid w:val="00537350"/>
    <w:rsid w:val="005405EC"/>
    <w:rsid w:val="005464AA"/>
    <w:rsid w:val="00551C29"/>
    <w:rsid w:val="00554930"/>
    <w:rsid w:val="00564042"/>
    <w:rsid w:val="00565E46"/>
    <w:rsid w:val="005668D0"/>
    <w:rsid w:val="0058463E"/>
    <w:rsid w:val="00595DF8"/>
    <w:rsid w:val="00596521"/>
    <w:rsid w:val="005967F4"/>
    <w:rsid w:val="005A4E53"/>
    <w:rsid w:val="005A545E"/>
    <w:rsid w:val="005B26B3"/>
    <w:rsid w:val="005B68A5"/>
    <w:rsid w:val="005B6D3A"/>
    <w:rsid w:val="005C27D7"/>
    <w:rsid w:val="005C4601"/>
    <w:rsid w:val="005C67B1"/>
    <w:rsid w:val="005C7158"/>
    <w:rsid w:val="005D0269"/>
    <w:rsid w:val="005D37F7"/>
    <w:rsid w:val="005D4234"/>
    <w:rsid w:val="005E018D"/>
    <w:rsid w:val="005E0D43"/>
    <w:rsid w:val="005E27B7"/>
    <w:rsid w:val="005E2EF5"/>
    <w:rsid w:val="005E5C92"/>
    <w:rsid w:val="005E7C37"/>
    <w:rsid w:val="005F2160"/>
    <w:rsid w:val="005F21AA"/>
    <w:rsid w:val="005F7D0D"/>
    <w:rsid w:val="00613EA5"/>
    <w:rsid w:val="00625DEF"/>
    <w:rsid w:val="00631872"/>
    <w:rsid w:val="00632FA0"/>
    <w:rsid w:val="00634AA2"/>
    <w:rsid w:val="00641E5D"/>
    <w:rsid w:val="00643C51"/>
    <w:rsid w:val="00644C10"/>
    <w:rsid w:val="006456F8"/>
    <w:rsid w:val="00645BF6"/>
    <w:rsid w:val="00655029"/>
    <w:rsid w:val="00656AB0"/>
    <w:rsid w:val="006573E9"/>
    <w:rsid w:val="006609EA"/>
    <w:rsid w:val="00661AE4"/>
    <w:rsid w:val="00662B34"/>
    <w:rsid w:val="0067371E"/>
    <w:rsid w:val="00674A4C"/>
    <w:rsid w:val="00674E32"/>
    <w:rsid w:val="00680922"/>
    <w:rsid w:val="00683158"/>
    <w:rsid w:val="006835E7"/>
    <w:rsid w:val="0068771D"/>
    <w:rsid w:val="006A39C8"/>
    <w:rsid w:val="006A5862"/>
    <w:rsid w:val="006B0868"/>
    <w:rsid w:val="006B757B"/>
    <w:rsid w:val="006B7D96"/>
    <w:rsid w:val="006C2DE5"/>
    <w:rsid w:val="006C590F"/>
    <w:rsid w:val="006D087D"/>
    <w:rsid w:val="006E3CE5"/>
    <w:rsid w:val="006F1921"/>
    <w:rsid w:val="006F4120"/>
    <w:rsid w:val="007006B7"/>
    <w:rsid w:val="00702F53"/>
    <w:rsid w:val="0070514A"/>
    <w:rsid w:val="00727232"/>
    <w:rsid w:val="00727504"/>
    <w:rsid w:val="00731071"/>
    <w:rsid w:val="0073359F"/>
    <w:rsid w:val="00745C9C"/>
    <w:rsid w:val="00747F2E"/>
    <w:rsid w:val="007500C0"/>
    <w:rsid w:val="00750A99"/>
    <w:rsid w:val="00751F79"/>
    <w:rsid w:val="00761840"/>
    <w:rsid w:val="007703E1"/>
    <w:rsid w:val="00780435"/>
    <w:rsid w:val="007912A4"/>
    <w:rsid w:val="00791769"/>
    <w:rsid w:val="00791C8F"/>
    <w:rsid w:val="007947B7"/>
    <w:rsid w:val="007A1F9F"/>
    <w:rsid w:val="007A23F9"/>
    <w:rsid w:val="007A4C0F"/>
    <w:rsid w:val="007A6990"/>
    <w:rsid w:val="007B194D"/>
    <w:rsid w:val="007B7CEC"/>
    <w:rsid w:val="007C41DA"/>
    <w:rsid w:val="007C5782"/>
    <w:rsid w:val="007D12C9"/>
    <w:rsid w:val="007D1841"/>
    <w:rsid w:val="007D5421"/>
    <w:rsid w:val="007D5B8B"/>
    <w:rsid w:val="007D69B3"/>
    <w:rsid w:val="007E1240"/>
    <w:rsid w:val="007E2CC1"/>
    <w:rsid w:val="007E4108"/>
    <w:rsid w:val="007F1102"/>
    <w:rsid w:val="007F1479"/>
    <w:rsid w:val="007F3FE5"/>
    <w:rsid w:val="007F4EB1"/>
    <w:rsid w:val="00803F8F"/>
    <w:rsid w:val="00804947"/>
    <w:rsid w:val="00807AAB"/>
    <w:rsid w:val="00812D9B"/>
    <w:rsid w:val="00815E87"/>
    <w:rsid w:val="00824E59"/>
    <w:rsid w:val="008420C7"/>
    <w:rsid w:val="00854CC8"/>
    <w:rsid w:val="00855DE1"/>
    <w:rsid w:val="00867926"/>
    <w:rsid w:val="00875372"/>
    <w:rsid w:val="008758E3"/>
    <w:rsid w:val="00881EDA"/>
    <w:rsid w:val="00884F57"/>
    <w:rsid w:val="0088700F"/>
    <w:rsid w:val="00887A82"/>
    <w:rsid w:val="008911B1"/>
    <w:rsid w:val="00895CB0"/>
    <w:rsid w:val="008A1B2E"/>
    <w:rsid w:val="008A1E7D"/>
    <w:rsid w:val="008A76B4"/>
    <w:rsid w:val="008B12C0"/>
    <w:rsid w:val="008B2B3C"/>
    <w:rsid w:val="008B3890"/>
    <w:rsid w:val="008B437D"/>
    <w:rsid w:val="008B5351"/>
    <w:rsid w:val="008B56CD"/>
    <w:rsid w:val="008D0A50"/>
    <w:rsid w:val="008D18CF"/>
    <w:rsid w:val="008D5CA1"/>
    <w:rsid w:val="008D6BA9"/>
    <w:rsid w:val="008E0022"/>
    <w:rsid w:val="008E5B98"/>
    <w:rsid w:val="008F089F"/>
    <w:rsid w:val="008F0EF1"/>
    <w:rsid w:val="008F38D2"/>
    <w:rsid w:val="008F4476"/>
    <w:rsid w:val="008F5867"/>
    <w:rsid w:val="008F7135"/>
    <w:rsid w:val="008F74DC"/>
    <w:rsid w:val="009124DA"/>
    <w:rsid w:val="00913E41"/>
    <w:rsid w:val="00915B3D"/>
    <w:rsid w:val="00916A3B"/>
    <w:rsid w:val="00920D48"/>
    <w:rsid w:val="009243D8"/>
    <w:rsid w:val="00926A05"/>
    <w:rsid w:val="0093513A"/>
    <w:rsid w:val="00935764"/>
    <w:rsid w:val="009436D8"/>
    <w:rsid w:val="009473D8"/>
    <w:rsid w:val="00952DA8"/>
    <w:rsid w:val="00960C97"/>
    <w:rsid w:val="0096480E"/>
    <w:rsid w:val="00971BD9"/>
    <w:rsid w:val="00974F91"/>
    <w:rsid w:val="009768F1"/>
    <w:rsid w:val="0098050B"/>
    <w:rsid w:val="00980D5E"/>
    <w:rsid w:val="00981727"/>
    <w:rsid w:val="00984EFA"/>
    <w:rsid w:val="00986A6D"/>
    <w:rsid w:val="009A03B4"/>
    <w:rsid w:val="009A04AA"/>
    <w:rsid w:val="009A1D44"/>
    <w:rsid w:val="009B4779"/>
    <w:rsid w:val="009B5296"/>
    <w:rsid w:val="009B5E2C"/>
    <w:rsid w:val="009D1B6A"/>
    <w:rsid w:val="009D392C"/>
    <w:rsid w:val="009D7FAC"/>
    <w:rsid w:val="009E1D4A"/>
    <w:rsid w:val="009E7B28"/>
    <w:rsid w:val="009F6F70"/>
    <w:rsid w:val="00A10F9B"/>
    <w:rsid w:val="00A14309"/>
    <w:rsid w:val="00A1615F"/>
    <w:rsid w:val="00A17A26"/>
    <w:rsid w:val="00A44A09"/>
    <w:rsid w:val="00A479C6"/>
    <w:rsid w:val="00A5394D"/>
    <w:rsid w:val="00A61851"/>
    <w:rsid w:val="00A64F60"/>
    <w:rsid w:val="00A739ED"/>
    <w:rsid w:val="00A75D41"/>
    <w:rsid w:val="00A7731A"/>
    <w:rsid w:val="00A77FF1"/>
    <w:rsid w:val="00A858C9"/>
    <w:rsid w:val="00A8599E"/>
    <w:rsid w:val="00A87093"/>
    <w:rsid w:val="00A946EA"/>
    <w:rsid w:val="00A95206"/>
    <w:rsid w:val="00AA1ED9"/>
    <w:rsid w:val="00AA654D"/>
    <w:rsid w:val="00AA66A6"/>
    <w:rsid w:val="00AB300B"/>
    <w:rsid w:val="00AB7E49"/>
    <w:rsid w:val="00AC3BAB"/>
    <w:rsid w:val="00AC3E90"/>
    <w:rsid w:val="00AC4F3C"/>
    <w:rsid w:val="00AE182B"/>
    <w:rsid w:val="00AE5E13"/>
    <w:rsid w:val="00AF1067"/>
    <w:rsid w:val="00AF2CA2"/>
    <w:rsid w:val="00AF433D"/>
    <w:rsid w:val="00AF4F37"/>
    <w:rsid w:val="00B0093A"/>
    <w:rsid w:val="00B038D0"/>
    <w:rsid w:val="00B12BDF"/>
    <w:rsid w:val="00B268FD"/>
    <w:rsid w:val="00B27E1D"/>
    <w:rsid w:val="00B3048E"/>
    <w:rsid w:val="00B30CD4"/>
    <w:rsid w:val="00B32569"/>
    <w:rsid w:val="00B33017"/>
    <w:rsid w:val="00B34107"/>
    <w:rsid w:val="00B40B45"/>
    <w:rsid w:val="00B473B1"/>
    <w:rsid w:val="00B53BFE"/>
    <w:rsid w:val="00B57658"/>
    <w:rsid w:val="00B57859"/>
    <w:rsid w:val="00B6058E"/>
    <w:rsid w:val="00B617E1"/>
    <w:rsid w:val="00B62769"/>
    <w:rsid w:val="00B642A8"/>
    <w:rsid w:val="00B70195"/>
    <w:rsid w:val="00B7048C"/>
    <w:rsid w:val="00B712C2"/>
    <w:rsid w:val="00B77F27"/>
    <w:rsid w:val="00B809DC"/>
    <w:rsid w:val="00B93E34"/>
    <w:rsid w:val="00B9414C"/>
    <w:rsid w:val="00B95699"/>
    <w:rsid w:val="00BA126F"/>
    <w:rsid w:val="00BA2117"/>
    <w:rsid w:val="00BC28AF"/>
    <w:rsid w:val="00BC2B64"/>
    <w:rsid w:val="00BC3F54"/>
    <w:rsid w:val="00BC6939"/>
    <w:rsid w:val="00BD0645"/>
    <w:rsid w:val="00BD2111"/>
    <w:rsid w:val="00BD2D4B"/>
    <w:rsid w:val="00BD4447"/>
    <w:rsid w:val="00BD75C3"/>
    <w:rsid w:val="00BE1139"/>
    <w:rsid w:val="00BE167F"/>
    <w:rsid w:val="00BE3592"/>
    <w:rsid w:val="00BF43AF"/>
    <w:rsid w:val="00BF79E7"/>
    <w:rsid w:val="00C020F7"/>
    <w:rsid w:val="00C0430D"/>
    <w:rsid w:val="00C0709C"/>
    <w:rsid w:val="00C16481"/>
    <w:rsid w:val="00C16562"/>
    <w:rsid w:val="00C200D2"/>
    <w:rsid w:val="00C230D2"/>
    <w:rsid w:val="00C25B3E"/>
    <w:rsid w:val="00C305D6"/>
    <w:rsid w:val="00C30DE1"/>
    <w:rsid w:val="00C31D67"/>
    <w:rsid w:val="00C4015D"/>
    <w:rsid w:val="00C40A95"/>
    <w:rsid w:val="00C438EB"/>
    <w:rsid w:val="00C47168"/>
    <w:rsid w:val="00C5308A"/>
    <w:rsid w:val="00C55922"/>
    <w:rsid w:val="00C568C2"/>
    <w:rsid w:val="00C7004D"/>
    <w:rsid w:val="00C70E1B"/>
    <w:rsid w:val="00C72FFF"/>
    <w:rsid w:val="00C7511C"/>
    <w:rsid w:val="00C86662"/>
    <w:rsid w:val="00C927CB"/>
    <w:rsid w:val="00CA4AC4"/>
    <w:rsid w:val="00CA74F8"/>
    <w:rsid w:val="00CA7DF9"/>
    <w:rsid w:val="00CB1149"/>
    <w:rsid w:val="00CB5CD0"/>
    <w:rsid w:val="00CB60A3"/>
    <w:rsid w:val="00CB7665"/>
    <w:rsid w:val="00CD1EF8"/>
    <w:rsid w:val="00CD3EFB"/>
    <w:rsid w:val="00CD56DF"/>
    <w:rsid w:val="00CE05C1"/>
    <w:rsid w:val="00CE1E5C"/>
    <w:rsid w:val="00CE77DF"/>
    <w:rsid w:val="00CF0FC3"/>
    <w:rsid w:val="00CF5084"/>
    <w:rsid w:val="00CF55D1"/>
    <w:rsid w:val="00D0000C"/>
    <w:rsid w:val="00D05A46"/>
    <w:rsid w:val="00D0645B"/>
    <w:rsid w:val="00D110A7"/>
    <w:rsid w:val="00D14FE8"/>
    <w:rsid w:val="00D24EEE"/>
    <w:rsid w:val="00D2572F"/>
    <w:rsid w:val="00D51302"/>
    <w:rsid w:val="00D55B3E"/>
    <w:rsid w:val="00D62F96"/>
    <w:rsid w:val="00D70B3B"/>
    <w:rsid w:val="00D750D3"/>
    <w:rsid w:val="00D758B4"/>
    <w:rsid w:val="00D80D67"/>
    <w:rsid w:val="00D92EE5"/>
    <w:rsid w:val="00D9400C"/>
    <w:rsid w:val="00D973E0"/>
    <w:rsid w:val="00DA2821"/>
    <w:rsid w:val="00DA5FD3"/>
    <w:rsid w:val="00DA65B0"/>
    <w:rsid w:val="00DA6D65"/>
    <w:rsid w:val="00DB5981"/>
    <w:rsid w:val="00DC2822"/>
    <w:rsid w:val="00DC6101"/>
    <w:rsid w:val="00DC6675"/>
    <w:rsid w:val="00DC6B0C"/>
    <w:rsid w:val="00DD628B"/>
    <w:rsid w:val="00DE05F7"/>
    <w:rsid w:val="00DE3AE3"/>
    <w:rsid w:val="00DE63E5"/>
    <w:rsid w:val="00E0488D"/>
    <w:rsid w:val="00E105E9"/>
    <w:rsid w:val="00E123E9"/>
    <w:rsid w:val="00E13B39"/>
    <w:rsid w:val="00E15A0D"/>
    <w:rsid w:val="00E16BD9"/>
    <w:rsid w:val="00E26254"/>
    <w:rsid w:val="00E3235B"/>
    <w:rsid w:val="00E336AE"/>
    <w:rsid w:val="00E34145"/>
    <w:rsid w:val="00E56CCE"/>
    <w:rsid w:val="00E73350"/>
    <w:rsid w:val="00E75891"/>
    <w:rsid w:val="00E91050"/>
    <w:rsid w:val="00E94167"/>
    <w:rsid w:val="00E95DB0"/>
    <w:rsid w:val="00E97B1D"/>
    <w:rsid w:val="00EA0BA8"/>
    <w:rsid w:val="00EB16C0"/>
    <w:rsid w:val="00EB39CF"/>
    <w:rsid w:val="00EB4855"/>
    <w:rsid w:val="00EB4AD6"/>
    <w:rsid w:val="00EB5117"/>
    <w:rsid w:val="00EB6DE4"/>
    <w:rsid w:val="00EB7577"/>
    <w:rsid w:val="00EB7CFF"/>
    <w:rsid w:val="00ED7AA0"/>
    <w:rsid w:val="00EE03F3"/>
    <w:rsid w:val="00EE6B16"/>
    <w:rsid w:val="00EF0CD0"/>
    <w:rsid w:val="00EF2376"/>
    <w:rsid w:val="00EF3798"/>
    <w:rsid w:val="00EF5A6B"/>
    <w:rsid w:val="00EF6540"/>
    <w:rsid w:val="00F04954"/>
    <w:rsid w:val="00F070EA"/>
    <w:rsid w:val="00F13764"/>
    <w:rsid w:val="00F16B68"/>
    <w:rsid w:val="00F20133"/>
    <w:rsid w:val="00F23B62"/>
    <w:rsid w:val="00F26BE0"/>
    <w:rsid w:val="00F3180F"/>
    <w:rsid w:val="00F40589"/>
    <w:rsid w:val="00F45D15"/>
    <w:rsid w:val="00F464F1"/>
    <w:rsid w:val="00F46911"/>
    <w:rsid w:val="00F52981"/>
    <w:rsid w:val="00F532B9"/>
    <w:rsid w:val="00F6063C"/>
    <w:rsid w:val="00F60B24"/>
    <w:rsid w:val="00F75F0D"/>
    <w:rsid w:val="00F76787"/>
    <w:rsid w:val="00F7708D"/>
    <w:rsid w:val="00F77BAF"/>
    <w:rsid w:val="00F87FE4"/>
    <w:rsid w:val="00F97D50"/>
    <w:rsid w:val="00FA0E14"/>
    <w:rsid w:val="00FA3862"/>
    <w:rsid w:val="00FA4902"/>
    <w:rsid w:val="00FA5914"/>
    <w:rsid w:val="00FB08C9"/>
    <w:rsid w:val="00FB2016"/>
    <w:rsid w:val="00FB4D07"/>
    <w:rsid w:val="00FC0846"/>
    <w:rsid w:val="00FC4658"/>
    <w:rsid w:val="00FD7F25"/>
    <w:rsid w:val="00FE3765"/>
    <w:rsid w:val="00FF1335"/>
    <w:rsid w:val="00FF7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FD761E"/>
  <w15:chartTrackingRefBased/>
  <w15:docId w15:val="{C1A3942F-F164-411D-BE95-8B912BB62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E105E9"/>
    <w:rPr>
      <w:rFonts w:ascii="Tahoma" w:hAnsi="Tahoma" w:cs="Tahoma"/>
      <w:sz w:val="16"/>
      <w:szCs w:val="16"/>
    </w:rPr>
  </w:style>
  <w:style w:type="character" w:customStyle="1" w:styleId="style1">
    <w:name w:val="style1"/>
    <w:basedOn w:val="VarsaylanParagrafYazTipi"/>
    <w:rsid w:val="002D6034"/>
  </w:style>
  <w:style w:type="paragraph" w:customStyle="1" w:styleId="stbilgi">
    <w:name w:val="Üstbilgi"/>
    <w:basedOn w:val="Normal"/>
    <w:link w:val="stbilgiChar"/>
    <w:rsid w:val="009436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436D8"/>
    <w:rPr>
      <w:sz w:val="24"/>
      <w:szCs w:val="24"/>
    </w:rPr>
  </w:style>
  <w:style w:type="paragraph" w:customStyle="1" w:styleId="Altbilgi">
    <w:name w:val="Altbilgi"/>
    <w:basedOn w:val="Normal"/>
    <w:link w:val="AltbilgiChar"/>
    <w:uiPriority w:val="99"/>
    <w:rsid w:val="009436D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9436D8"/>
    <w:rPr>
      <w:sz w:val="24"/>
      <w:szCs w:val="24"/>
    </w:rPr>
  </w:style>
  <w:style w:type="paragraph" w:styleId="GvdeMetniGirintisi2">
    <w:name w:val="Body Text Indent 2"/>
    <w:basedOn w:val="Normal"/>
    <w:link w:val="GvdeMetniGirintisi2Char"/>
    <w:rsid w:val="00702F53"/>
    <w:pPr>
      <w:ind w:left="1260"/>
    </w:pPr>
    <w:rPr>
      <w:rFonts w:eastAsia="Batang"/>
      <w:lang w:val="x-none" w:eastAsia="x-none"/>
    </w:rPr>
  </w:style>
  <w:style w:type="character" w:customStyle="1" w:styleId="GvdeMetniGirintisi2Char">
    <w:name w:val="Gövde Metni Girintisi 2 Char"/>
    <w:link w:val="GvdeMetniGirintisi2"/>
    <w:rsid w:val="00702F53"/>
    <w:rPr>
      <w:rFonts w:eastAsia="Batang"/>
      <w:sz w:val="24"/>
      <w:szCs w:val="24"/>
    </w:rPr>
  </w:style>
  <w:style w:type="paragraph" w:styleId="GvdeMetniGirintisi3">
    <w:name w:val="Body Text Indent 3"/>
    <w:basedOn w:val="Normal"/>
    <w:link w:val="GvdeMetniGirintisi3Char"/>
    <w:rsid w:val="00702F5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GvdeMetniGirintisi3Char">
    <w:name w:val="Gövde Metni Girintisi 3 Char"/>
    <w:link w:val="GvdeMetniGirintisi3"/>
    <w:rsid w:val="00702F53"/>
    <w:rPr>
      <w:sz w:val="16"/>
      <w:szCs w:val="16"/>
    </w:rPr>
  </w:style>
  <w:style w:type="paragraph" w:styleId="bekMetni">
    <w:name w:val="Block Text"/>
    <w:basedOn w:val="Normal"/>
    <w:rsid w:val="00702F53"/>
    <w:pPr>
      <w:ind w:left="1260" w:right="-108"/>
    </w:pPr>
    <w:rPr>
      <w:rFonts w:eastAsia="Batang"/>
    </w:rPr>
  </w:style>
  <w:style w:type="character" w:styleId="SayfaNumaras">
    <w:name w:val="page number"/>
    <w:basedOn w:val="VarsaylanParagrafYazTipi"/>
    <w:rsid w:val="00702F53"/>
  </w:style>
  <w:style w:type="paragraph" w:styleId="GvdeMetni">
    <w:name w:val="Body Text"/>
    <w:basedOn w:val="Normal"/>
    <w:link w:val="GvdeMetniChar"/>
    <w:rsid w:val="00C72FFF"/>
    <w:pPr>
      <w:spacing w:after="120"/>
    </w:pPr>
    <w:rPr>
      <w:lang w:val="x-none" w:eastAsia="x-none"/>
    </w:rPr>
  </w:style>
  <w:style w:type="character" w:customStyle="1" w:styleId="GvdeMetniChar">
    <w:name w:val="Gövde Metni Char"/>
    <w:link w:val="GvdeMetni"/>
    <w:rsid w:val="00C72FFF"/>
    <w:rPr>
      <w:sz w:val="24"/>
      <w:szCs w:val="24"/>
    </w:rPr>
  </w:style>
  <w:style w:type="character" w:styleId="Kpr">
    <w:name w:val="Hyperlink"/>
    <w:rsid w:val="002C23EA"/>
    <w:rPr>
      <w:color w:val="0000FF"/>
      <w:u w:val="single"/>
    </w:rPr>
  </w:style>
  <w:style w:type="character" w:styleId="AklamaBavurusu">
    <w:name w:val="annotation reference"/>
    <w:rsid w:val="00E123E9"/>
    <w:rPr>
      <w:sz w:val="16"/>
      <w:szCs w:val="16"/>
    </w:rPr>
  </w:style>
  <w:style w:type="paragraph" w:styleId="AklamaMetni">
    <w:name w:val="annotation text"/>
    <w:basedOn w:val="Normal"/>
    <w:link w:val="AklamaMetniChar"/>
    <w:rsid w:val="00E123E9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rsid w:val="00E123E9"/>
  </w:style>
  <w:style w:type="paragraph" w:styleId="AklamaKonusu">
    <w:name w:val="annotation subject"/>
    <w:basedOn w:val="AklamaMetni"/>
    <w:next w:val="AklamaMetni"/>
    <w:link w:val="AklamaKonusuChar"/>
    <w:rsid w:val="00E123E9"/>
    <w:rPr>
      <w:b/>
      <w:bCs/>
    </w:rPr>
  </w:style>
  <w:style w:type="character" w:customStyle="1" w:styleId="AklamaKonusuChar">
    <w:name w:val="Açıklama Konusu Char"/>
    <w:link w:val="AklamaKonusu"/>
    <w:rsid w:val="00E123E9"/>
    <w:rPr>
      <w:b/>
      <w:bCs/>
    </w:rPr>
  </w:style>
  <w:style w:type="character" w:customStyle="1" w:styleId="1f1ea193f6735cf0wmi-callto">
    <w:name w:val="1f1ea193f6735cf0wmi-callto"/>
    <w:rsid w:val="001D07A1"/>
  </w:style>
  <w:style w:type="character" w:styleId="zmlenmeyenBahsetme">
    <w:name w:val="Unresolved Mention"/>
    <w:basedOn w:val="VarsaylanParagrafYazTipi"/>
    <w:uiPriority w:val="99"/>
    <w:semiHidden/>
    <w:unhideWhenUsed/>
    <w:rsid w:val="00161961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rsid w:val="001619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53E32-E857-4654-8BE8-08EC93794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1246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TAŞERON SÖZLEŞMESİ</vt:lpstr>
    </vt:vector>
  </TitlesOfParts>
  <Company>TUGLACILAR</Company>
  <LinksUpToDate>false</LinksUpToDate>
  <CharactersWithSpaces>8333</CharactersWithSpaces>
  <SharedDoc>false</SharedDoc>
  <HLinks>
    <vt:vector size="6" baseType="variant">
      <vt:variant>
        <vt:i4>6619147</vt:i4>
      </vt:variant>
      <vt:variant>
        <vt:i4>0</vt:i4>
      </vt:variant>
      <vt:variant>
        <vt:i4>0</vt:i4>
      </vt:variant>
      <vt:variant>
        <vt:i4>5</vt:i4>
      </vt:variant>
      <vt:variant>
        <vt:lpwstr>mailto:iakmanoglu@29mayis.edu.tr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TAŞERON SÖZLEŞMESİ</dc:title>
  <dc:subject/>
  <dc:creator>ibrahim.akmanoglu@isam.org.tr</dc:creator>
  <cp:keywords/>
  <cp:lastModifiedBy>Uğur GENÇAL (Bilgi İşlem Şube Müdürü.)</cp:lastModifiedBy>
  <cp:revision>2</cp:revision>
  <cp:lastPrinted>2019-07-22T11:25:00Z</cp:lastPrinted>
  <dcterms:created xsi:type="dcterms:W3CDTF">2024-09-28T12:18:00Z</dcterms:created>
  <dcterms:modified xsi:type="dcterms:W3CDTF">2024-09-28T12:18:00Z</dcterms:modified>
</cp:coreProperties>
</file>